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898" w:rsidRPr="0065450C" w:rsidRDefault="00736898" w:rsidP="00736898">
      <w:pPr>
        <w:pStyle w:val="a3"/>
        <w:ind w:right="-426"/>
        <w:jc w:val="center"/>
        <w:rPr>
          <w:sz w:val="28"/>
          <w:szCs w:val="28"/>
        </w:rPr>
      </w:pPr>
      <w:r w:rsidRPr="0065450C">
        <w:rPr>
          <w:sz w:val="28"/>
          <w:szCs w:val="28"/>
        </w:rPr>
        <w:t>План урока №</w:t>
      </w:r>
      <w:r w:rsidR="00D97575">
        <w:rPr>
          <w:sz w:val="28"/>
          <w:szCs w:val="28"/>
        </w:rPr>
        <w:t>10</w:t>
      </w:r>
      <w:r w:rsidRPr="0065450C">
        <w:rPr>
          <w:sz w:val="28"/>
          <w:szCs w:val="28"/>
        </w:rPr>
        <w:t>.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По  междисциплинарному курсу МДК02.03 Технология механизированных работ в животноводстве. Назначение и общее устройство тракторов, автомобилей и сельскохозяйственных машин.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 xml:space="preserve">Для  студентов 31 группы   очного отделения </w:t>
      </w:r>
    </w:p>
    <w:p w:rsidR="00E262F1" w:rsidRDefault="00736898" w:rsidP="00736898">
      <w:pPr>
        <w:pStyle w:val="a3"/>
        <w:ind w:right="-426"/>
        <w:rPr>
          <w:rFonts w:ascii="Times New Roman" w:hAnsi="Times New Roman" w:cs="Times New Roman"/>
          <w:b/>
          <w:sz w:val="28"/>
          <w:szCs w:val="28"/>
        </w:rPr>
      </w:pPr>
      <w:r w:rsidRPr="0065450C">
        <w:rPr>
          <w:b/>
          <w:sz w:val="28"/>
          <w:szCs w:val="28"/>
        </w:rPr>
        <w:t>Тема</w:t>
      </w:r>
      <w:r w:rsidRPr="00E262F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262F1" w:rsidRPr="00E262F1">
        <w:rPr>
          <w:rFonts w:ascii="Times New Roman" w:hAnsi="Times New Roman" w:cs="Times New Roman"/>
          <w:b/>
          <w:sz w:val="28"/>
          <w:szCs w:val="28"/>
        </w:rPr>
        <w:t>Технология работ и машины для комплексной механизации птицеферм и птицефабрик.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 xml:space="preserve">Методическая тема (цель): </w:t>
      </w:r>
      <w:r w:rsidRPr="0065450C">
        <w:rPr>
          <w:sz w:val="28"/>
          <w:szCs w:val="28"/>
        </w:rPr>
        <w:t>подготовка конкурентоспособных специалистов, владеющих общими и профессиональными  компетенциями, необходимыми для  работы в условиях современных требований.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</w:p>
    <w:p w:rsidR="00736898" w:rsidRPr="00FC58A9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>Цели:Образовательная: Сформировать  знания</w:t>
      </w:r>
      <w:r w:rsidRPr="0065450C">
        <w:rPr>
          <w:sz w:val="28"/>
          <w:szCs w:val="28"/>
        </w:rPr>
        <w:t>: З-1 классификацию, устройство и принцип работы двигателей, сельскохозяйственных машин.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>Овладеть  умениями: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У-1- собирать, разбирать, регулировать, выявлять неисправности и устанавливать узлы и детали на двигатель, приборы электрооборудования определять техническое состояние машин и механизмов;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У-4- разбирать, собирать и регулировать рабочие органы сельскохозяйственных машин.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 xml:space="preserve">Развивающая: </w:t>
      </w:r>
      <w:r w:rsidRPr="0065450C">
        <w:rPr>
          <w:sz w:val="28"/>
          <w:szCs w:val="28"/>
        </w:rPr>
        <w:t>развивать  умения работать в  должном (определенном)  темпе:</w:t>
      </w:r>
      <w:r w:rsidRPr="0065450C">
        <w:rPr>
          <w:b/>
          <w:sz w:val="28"/>
          <w:szCs w:val="28"/>
        </w:rPr>
        <w:t xml:space="preserve"> </w:t>
      </w:r>
      <w:r w:rsidRPr="0065450C">
        <w:rPr>
          <w:sz w:val="28"/>
          <w:szCs w:val="28"/>
        </w:rPr>
        <w:t>читать,  писать, чертить, конспектировать,  решать  ситуационную  задачу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 xml:space="preserve">Воспитательная: </w:t>
      </w:r>
      <w:r w:rsidRPr="0065450C">
        <w:rPr>
          <w:sz w:val="28"/>
          <w:szCs w:val="28"/>
        </w:rPr>
        <w:t>побуждать  к познавательной, трудовой  деятельности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ОК 1. Понимать   сущность  и социальную  значимость  своей  будущей профессии,  проявлять  к ней  устойчивый  интерес;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ЩЛ3. Принимать решения в стандартных и нестандартных ситуациях и нести за них ответственность.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ОК 4. Осуществлять  поиск  и использование  информации,  необходимой  для  эффективного  выполнения  профессиональных  задач,  профессионального  и личностного  развития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sz w:val="28"/>
          <w:szCs w:val="28"/>
        </w:rPr>
        <w:t>ПК 1.5. Подготавливать машины и оборудование для обслуживания животноводческих ферм, комплексов и птицефабрик.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>Тип урока</w:t>
      </w:r>
      <w:r w:rsidRPr="0065450C">
        <w:rPr>
          <w:sz w:val="28"/>
          <w:szCs w:val="28"/>
        </w:rPr>
        <w:t xml:space="preserve">:  комбинированный 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b/>
          <w:sz w:val="28"/>
          <w:szCs w:val="28"/>
        </w:rPr>
        <w:t>Вид занятия</w:t>
      </w:r>
      <w:r w:rsidRPr="0065450C">
        <w:rPr>
          <w:sz w:val="28"/>
          <w:szCs w:val="28"/>
        </w:rPr>
        <w:t>: урок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 xml:space="preserve">Межпредметные связи: </w:t>
      </w:r>
      <w:r w:rsidRPr="0065450C">
        <w:rPr>
          <w:sz w:val="28"/>
          <w:szCs w:val="28"/>
        </w:rPr>
        <w:t>ОП07.Основы зоотехнии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>Внутрипредметные связи:</w:t>
      </w:r>
      <w:r w:rsidRPr="0065450C">
        <w:rPr>
          <w:sz w:val="28"/>
          <w:szCs w:val="28"/>
        </w:rPr>
        <w:t xml:space="preserve">  тема «Виды ЖФ. Постройки для ферм»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 xml:space="preserve">Методы  обучения: </w:t>
      </w:r>
      <w:r w:rsidRPr="0065450C">
        <w:rPr>
          <w:sz w:val="28"/>
          <w:szCs w:val="28"/>
        </w:rPr>
        <w:t>объяснение, беседа,  работа с  учебным  материалом, демонстрация , письменные упражнения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>Оборудование урока</w:t>
      </w:r>
      <w:r w:rsidRPr="0065450C">
        <w:rPr>
          <w:sz w:val="28"/>
          <w:szCs w:val="28"/>
        </w:rPr>
        <w:t>:  мультимедийный проектор, компьютер,  учебная  доска</w:t>
      </w: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</w:p>
    <w:p w:rsidR="00736898" w:rsidRPr="0065450C" w:rsidRDefault="00736898" w:rsidP="00736898">
      <w:pPr>
        <w:pStyle w:val="a3"/>
        <w:ind w:right="-426"/>
        <w:rPr>
          <w:sz w:val="28"/>
          <w:szCs w:val="28"/>
        </w:rPr>
      </w:pPr>
      <w:r w:rsidRPr="0065450C">
        <w:rPr>
          <w:b/>
          <w:sz w:val="28"/>
          <w:szCs w:val="28"/>
        </w:rPr>
        <w:t xml:space="preserve">Источники информации: </w:t>
      </w:r>
      <w:r w:rsidRPr="0065450C">
        <w:rPr>
          <w:sz w:val="28"/>
          <w:szCs w:val="28"/>
        </w:rPr>
        <w:t>Белянчиков Н.Н. Механизация животноводства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  <w:r w:rsidRPr="0065450C">
        <w:rPr>
          <w:sz w:val="28"/>
          <w:szCs w:val="28"/>
        </w:rPr>
        <w:t>Коба В.Г. Механизация и технология производства продукции животноводства.</w:t>
      </w: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</w:p>
    <w:p w:rsidR="00736898" w:rsidRPr="0065450C" w:rsidRDefault="00736898" w:rsidP="00736898">
      <w:pPr>
        <w:pStyle w:val="a3"/>
        <w:ind w:right="-426"/>
        <w:rPr>
          <w:b/>
          <w:sz w:val="28"/>
          <w:szCs w:val="28"/>
        </w:rPr>
      </w:pPr>
    </w:p>
    <w:p w:rsidR="00736898" w:rsidRPr="00DD638F" w:rsidRDefault="00736898" w:rsidP="00736898">
      <w:pPr>
        <w:widowControl w:val="0"/>
        <w:autoSpaceDE w:val="0"/>
        <w:autoSpaceDN w:val="0"/>
        <w:adjustRightInd w:val="0"/>
        <w:ind w:right="-426"/>
        <w:rPr>
          <w:b/>
          <w:bCs/>
          <w:sz w:val="28"/>
          <w:szCs w:val="28"/>
        </w:rPr>
      </w:pPr>
    </w:p>
    <w:p w:rsidR="00736898" w:rsidRPr="00DD638F" w:rsidRDefault="00736898" w:rsidP="00736898">
      <w:pPr>
        <w:widowControl w:val="0"/>
        <w:autoSpaceDE w:val="0"/>
        <w:autoSpaceDN w:val="0"/>
        <w:adjustRightInd w:val="0"/>
        <w:ind w:right="-426"/>
        <w:jc w:val="center"/>
        <w:rPr>
          <w:b/>
          <w:bCs/>
          <w:sz w:val="28"/>
          <w:szCs w:val="28"/>
        </w:rPr>
      </w:pPr>
      <w:r w:rsidRPr="00DD638F">
        <w:rPr>
          <w:b/>
          <w:bCs/>
          <w:sz w:val="28"/>
          <w:szCs w:val="28"/>
        </w:rPr>
        <w:t>Ход урока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Организационный  момент: (1-2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1.1. Приветствие,  проверка  присутствующих -  рапорт  старосты  группы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1.2. Организация  внимания  студентов.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2.Актуализация  опорных  знаний  и умений и мотивационных состояний (10-15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2.1. Целевая  установка  на урок;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2.2. Мотивация  обучающихся;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>2.3. Опрос-актуализация опорных  знаний: опрос  и  обсуждение по  вопросам  (Лист 2.2.3.)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 xml:space="preserve">3.  Изучение нового  материла: </w:t>
      </w:r>
      <w:r w:rsidRPr="00DD638F">
        <w:rPr>
          <w:sz w:val="28"/>
          <w:szCs w:val="28"/>
        </w:rPr>
        <w:t>фронтальная работа  по  индивидуальному учебному  материалу (Лист 2.3.)  (45-50 мин)</w:t>
      </w:r>
      <w:r w:rsidRPr="00DD638F">
        <w:rPr>
          <w:b/>
          <w:sz w:val="28"/>
          <w:szCs w:val="28"/>
        </w:rPr>
        <w:t xml:space="preserve">  </w:t>
      </w:r>
    </w:p>
    <w:p w:rsidR="00E262F1" w:rsidRPr="006C7099" w:rsidRDefault="00736898" w:rsidP="006C7099">
      <w:pPr>
        <w:pStyle w:val="a3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3.1</w:t>
      </w:r>
      <w:r w:rsidR="00E262F1" w:rsidRPr="006C7099">
        <w:rPr>
          <w:rFonts w:ascii="Times New Roman" w:hAnsi="Times New Roman" w:cs="Times New Roman"/>
          <w:sz w:val="28"/>
          <w:szCs w:val="28"/>
        </w:rPr>
        <w:t xml:space="preserve"> Типы ферм и технология содержания птиц.</w:t>
      </w:r>
    </w:p>
    <w:p w:rsidR="00C84F2F" w:rsidRPr="006C7099" w:rsidRDefault="00E262F1" w:rsidP="006C709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 xml:space="preserve">3.2. </w:t>
      </w:r>
      <w:r w:rsidR="00C84F2F" w:rsidRPr="006C7099">
        <w:rPr>
          <w:rFonts w:ascii="Times New Roman" w:hAnsi="Times New Roman" w:cs="Times New Roman"/>
          <w:color w:val="000000"/>
          <w:sz w:val="28"/>
          <w:szCs w:val="28"/>
        </w:rPr>
        <w:t>Клеточное содержание. Система машин.</w:t>
      </w:r>
    </w:p>
    <w:p w:rsidR="00C84F2F" w:rsidRPr="006C7099" w:rsidRDefault="00C84F2F" w:rsidP="006C7099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6C7099">
        <w:rPr>
          <w:rFonts w:ascii="Times New Roman" w:hAnsi="Times New Roman" w:cs="Times New Roman"/>
          <w:bCs/>
          <w:sz w:val="28"/>
          <w:szCs w:val="28"/>
        </w:rPr>
        <w:t>3.3. Напольное содержание. Система машин.</w:t>
      </w:r>
    </w:p>
    <w:p w:rsidR="00C84F2F" w:rsidRPr="006C7099" w:rsidRDefault="00C84F2F" w:rsidP="006C7099">
      <w:pPr>
        <w:pStyle w:val="a3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3.4. Технология промышленного производства куриных яиц</w:t>
      </w:r>
    </w:p>
    <w:p w:rsidR="00C84F2F" w:rsidRPr="006C7099" w:rsidRDefault="00C84F2F" w:rsidP="006C7099">
      <w:pPr>
        <w:pStyle w:val="a3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3.5. Технология промышленного производства мяса птицы</w:t>
      </w:r>
    </w:p>
    <w:p w:rsidR="00736898" w:rsidRPr="006C7099" w:rsidRDefault="00736898" w:rsidP="00E262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4.</w:t>
      </w:r>
      <w:r w:rsidRPr="00DD638F">
        <w:rPr>
          <w:sz w:val="28"/>
          <w:szCs w:val="28"/>
        </w:rPr>
        <w:t xml:space="preserve"> П</w:t>
      </w:r>
      <w:r w:rsidRPr="00DD638F">
        <w:rPr>
          <w:b/>
          <w:sz w:val="28"/>
          <w:szCs w:val="28"/>
        </w:rPr>
        <w:t>ервичное закрепление (5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4.1. Фронтальный опрос (Лист 1.4.)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5. Самостоятельная  работа  студентов по закреплению  и совершенствованию  знаний (3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5.1.  Выполнение тестовых  заданий (Лист 1.5.)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6.Домашнее задание (2 мин)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 6.1. </w:t>
      </w:r>
      <w:r>
        <w:rPr>
          <w:sz w:val="28"/>
          <w:szCs w:val="28"/>
        </w:rPr>
        <w:t>Законспектировать технологические схемы уборки и удаления навоза</w:t>
      </w:r>
      <w:r w:rsidRPr="00DD638F">
        <w:rPr>
          <w:sz w:val="28"/>
          <w:szCs w:val="28"/>
        </w:rPr>
        <w:t>. (Лист  1.6.)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7.Рефлексия (2-3 мин) (Лист 1.7.)</w:t>
      </w:r>
    </w:p>
    <w:p w:rsidR="00736898" w:rsidRPr="00DD638F" w:rsidRDefault="00736898" w:rsidP="00736898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 7.1.Заполнение  дневника урока №2</w:t>
      </w:r>
    </w:p>
    <w:p w:rsidR="00736898" w:rsidRPr="00DD638F" w:rsidRDefault="00736898" w:rsidP="00736898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8.Подведение итогов  и выставление оценок за  урок (1-2 мин)</w:t>
      </w:r>
    </w:p>
    <w:p w:rsidR="00736898" w:rsidRPr="00DD638F" w:rsidRDefault="00736898" w:rsidP="00736898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ind w:right="-426"/>
        <w:jc w:val="both"/>
        <w:rPr>
          <w:b/>
          <w:sz w:val="28"/>
          <w:szCs w:val="28"/>
        </w:rPr>
      </w:pPr>
    </w:p>
    <w:p w:rsidR="00736898" w:rsidRPr="00DD638F" w:rsidRDefault="00736898" w:rsidP="00736898">
      <w:pPr>
        <w:widowControl w:val="0"/>
        <w:tabs>
          <w:tab w:val="left" w:pos="360"/>
        </w:tabs>
        <w:autoSpaceDE w:val="0"/>
        <w:autoSpaceDN w:val="0"/>
        <w:adjustRightInd w:val="0"/>
        <w:spacing w:line="360" w:lineRule="auto"/>
        <w:ind w:right="-426"/>
        <w:jc w:val="both"/>
        <w:rPr>
          <w:b/>
          <w:sz w:val="28"/>
          <w:szCs w:val="28"/>
        </w:rPr>
      </w:pPr>
    </w:p>
    <w:p w:rsidR="00736898" w:rsidRDefault="00736898" w:rsidP="00736898">
      <w:pPr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Преподаватель                         </w:t>
      </w:r>
      <w:r>
        <w:rPr>
          <w:sz w:val="28"/>
          <w:szCs w:val="28"/>
        </w:rPr>
        <w:t>И.А.Иванов</w:t>
      </w:r>
    </w:p>
    <w:p w:rsidR="00736898" w:rsidRPr="00A83037" w:rsidRDefault="00736898" w:rsidP="00A83037">
      <w:pPr>
        <w:ind w:left="-426" w:firstLine="426"/>
        <w:rPr>
          <w:sz w:val="28"/>
          <w:szCs w:val="28"/>
        </w:rPr>
      </w:pPr>
    </w:p>
    <w:p w:rsidR="00736898" w:rsidRPr="00E2086D" w:rsidRDefault="00736898" w:rsidP="00736898">
      <w:pPr>
        <w:rPr>
          <w:b/>
        </w:rPr>
      </w:pPr>
    </w:p>
    <w:p w:rsidR="00A83037" w:rsidRPr="00E262F1" w:rsidRDefault="00736898" w:rsidP="00A83037">
      <w:pPr>
        <w:tabs>
          <w:tab w:val="left" w:pos="15168"/>
        </w:tabs>
        <w:rPr>
          <w:rFonts w:ascii="Times New Roman" w:hAnsi="Times New Roman" w:cs="Times New Roman"/>
          <w:sz w:val="28"/>
          <w:szCs w:val="28"/>
        </w:rPr>
      </w:pPr>
      <w:r w:rsidRPr="00E208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</w:t>
      </w:r>
      <w:r w:rsidR="00A83037" w:rsidRPr="00A83037">
        <w:t xml:space="preserve"> </w:t>
      </w:r>
      <w:r w:rsidR="00A83037" w:rsidRPr="00E262F1">
        <w:rPr>
          <w:rFonts w:ascii="Times New Roman" w:hAnsi="Times New Roman" w:cs="Times New Roman"/>
          <w:sz w:val="28"/>
          <w:szCs w:val="28"/>
        </w:rPr>
        <w:t>Типы ферм и технология содержания</w:t>
      </w:r>
      <w:r w:rsidR="00A83037">
        <w:rPr>
          <w:rFonts w:ascii="Times New Roman" w:hAnsi="Times New Roman" w:cs="Times New Roman"/>
          <w:sz w:val="28"/>
          <w:szCs w:val="28"/>
        </w:rPr>
        <w:t xml:space="preserve"> </w:t>
      </w:r>
      <w:r w:rsidR="00A83037" w:rsidRPr="00E262F1">
        <w:rPr>
          <w:rFonts w:ascii="Times New Roman" w:hAnsi="Times New Roman" w:cs="Times New Roman"/>
          <w:sz w:val="28"/>
          <w:szCs w:val="28"/>
        </w:rPr>
        <w:t>птиц.</w:t>
      </w:r>
    </w:p>
    <w:p w:rsidR="00A83037" w:rsidRPr="00A83037" w:rsidRDefault="00A83037" w:rsidP="00A83037">
      <w:pPr>
        <w:rPr>
          <w:rFonts w:ascii="Times New Roman" w:hAnsi="Times New Roman" w:cs="Times New Roman"/>
          <w:sz w:val="28"/>
          <w:szCs w:val="28"/>
        </w:rPr>
      </w:pPr>
      <w:r w:rsidRPr="00A83037">
        <w:rPr>
          <w:rFonts w:ascii="Times New Roman" w:hAnsi="Times New Roman" w:cs="Times New Roman"/>
          <w:sz w:val="28"/>
          <w:szCs w:val="28"/>
        </w:rPr>
        <w:t xml:space="preserve">Птицеводство — наиболее механизированная отрасль животноводства. Его структура включает следующие типы предприятий: птицефабрики и птицефермы. Птицефабрики — это крупные узкоспециализированные предприятия промышленного типа, рассчитанные на содержание стада до 1,5 млн. кур-несушек (птицефабрики по производству яиц) или на производство 1, 3, 6 млн., а в перспективе и до 15 млн. бройлеров в год. На птицефабриках с законченным циклом производства имеются все подразделения, необходимые для получения конечной товарной продукции. Они не имеют собственных сельскохозяйственных угодий, а работают на готовых комбикормах. </w:t>
      </w:r>
    </w:p>
    <w:p w:rsidR="00A83037" w:rsidRPr="00A83037" w:rsidRDefault="00A83037" w:rsidP="00A83037">
      <w:pPr>
        <w:rPr>
          <w:rFonts w:ascii="Times New Roman" w:hAnsi="Times New Roman" w:cs="Times New Roman"/>
          <w:sz w:val="28"/>
          <w:szCs w:val="28"/>
        </w:rPr>
      </w:pPr>
      <w:r w:rsidRPr="00A83037">
        <w:rPr>
          <w:rFonts w:ascii="Times New Roman" w:hAnsi="Times New Roman" w:cs="Times New Roman"/>
          <w:sz w:val="28"/>
          <w:szCs w:val="28"/>
        </w:rPr>
        <w:t>Специализированные птицефермы хозяйств отличает меньший объем производства (16, 20, 50 тыс. кур-несушек или выращивание до 500 тыс. бройлеров в год). Они используют корма собственного производства и не рассчитаны на полный производственный цикл. Получают все более широкое развитие специализированные фермы по выращиванию и содержанию индеек, уток, гусей и других видов птицы. В птицеводстве различают интенсивную, выгульную и комбинированную системы содержания птиц; способы содержания — клеточное и напольное. Интенсивная система содержания применяется на птицефабриках и в специализированных хозяйствах, выгульная — в племенных хозяйствах и в цехах маточного стада (репродукторах), а также на птицефабриках. Комбинированная система предусматривает выращивание цыплят в клетках (цыплят — до 60 дней; утят, гусят — до 20 дней; индюков — до 45 дней), а затем в лагерях или птичниках с выгулами (акклиматизаторах).</w:t>
      </w:r>
    </w:p>
    <w:p w:rsidR="00A83037" w:rsidRDefault="00A83037" w:rsidP="00A83037">
      <w:pPr>
        <w:rPr>
          <w:rFonts w:eastAsia="Times New Roman"/>
          <w:noProof/>
          <w:lang w:eastAsia="ru-RU"/>
        </w:rPr>
      </w:pPr>
      <w:r w:rsidRPr="00A83037">
        <w:rPr>
          <w:rFonts w:ascii="Times New Roman" w:hAnsi="Times New Roman" w:cs="Times New Roman"/>
          <w:sz w:val="28"/>
          <w:szCs w:val="28"/>
        </w:rPr>
        <w:t xml:space="preserve"> Интенсификация птицеводства способствовала усовершенствованию технологии. Молодняк содержат в клетках от 1 до 140 дней (без пересадки), т. е. до перевода его в промышленное стадо кур-несушек. При разработке генеральных планов птицефабрик применяется принцип функционального зонирования территории, учитывающий биологические особенности птицы на разных фазах развития. Исходя из этого предусматриваются следующие зоны: маточного родительского стада; промышленного стада; выращивания ремонтного молодняка; подсобных производств и служб. Каждая зона изолируется санитарными разрывами и насаждениями. В каждом птичнике содержится птица одного возраста, комплектование его производится циклично.</w:t>
      </w:r>
      <w:r w:rsidRPr="00A83037">
        <w:t xml:space="preserve"> </w:t>
      </w:r>
    </w:p>
    <w:p w:rsidR="00775C3A" w:rsidRPr="00775C3A" w:rsidRDefault="00775C3A" w:rsidP="00775C3A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</w:t>
      </w:r>
      <w:r w:rsidRPr="00FD514D">
        <w:rPr>
          <w:rFonts w:ascii="Times New Roman" w:hAnsi="Times New Roman" w:cs="Times New Roman"/>
          <w:color w:val="000000"/>
          <w:sz w:val="28"/>
          <w:szCs w:val="28"/>
        </w:rPr>
        <w:t>азмер специализированных птицефабрик</w:t>
      </w:r>
      <w:r w:rsidRPr="00775C3A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определяется по макс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имальному поголовью кур несушек, </w:t>
      </w:r>
      <w:r w:rsidRPr="00775C3A">
        <w:rPr>
          <w:rFonts w:ascii="Times New Roman" w:hAnsi="Times New Roman" w:cs="Times New Roman"/>
          <w:color w:val="000000"/>
          <w:sz w:val="28"/>
          <w:szCs w:val="28"/>
        </w:rPr>
        <w:t>размер племенных птицефабрик определяется  по количеству яиц, направленных в инкубаторий;</w:t>
      </w:r>
    </w:p>
    <w:p w:rsidR="00775C3A" w:rsidRPr="00775C3A" w:rsidRDefault="00775C3A" w:rsidP="00775C3A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75C3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3037" w:rsidRDefault="00A83037" w:rsidP="00A83037">
      <w:pPr>
        <w:shd w:val="clear" w:color="auto" w:fill="FFFFFF"/>
        <w:ind w:firstLine="709"/>
        <w:jc w:val="both"/>
        <w:rPr>
          <w:b/>
          <w:bCs/>
          <w:color w:val="000000"/>
        </w:rPr>
      </w:pPr>
    </w:p>
    <w:p w:rsidR="004D2A20" w:rsidRPr="004D2A20" w:rsidRDefault="004D2A20" w:rsidP="00A8303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9F1E82" w:rsidRPr="009F1E82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3.2.</w:t>
      </w:r>
      <w:r w:rsidR="009F1E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Клеточное содержание</w:t>
      </w:r>
      <w:r w:rsidR="00A83037" w:rsidRPr="004D2A2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A83037"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1E82" w:rsidRPr="009F1E82">
        <w:rPr>
          <w:rFonts w:ascii="Times New Roman" w:hAnsi="Times New Roman" w:cs="Times New Roman"/>
          <w:b/>
          <w:color w:val="000000"/>
          <w:sz w:val="28"/>
          <w:szCs w:val="28"/>
        </w:rPr>
        <w:t>Систем</w:t>
      </w:r>
      <w:r w:rsidR="009F1E82">
        <w:rPr>
          <w:rFonts w:ascii="Times New Roman" w:hAnsi="Times New Roman" w:cs="Times New Roman"/>
          <w:b/>
          <w:color w:val="000000"/>
          <w:sz w:val="28"/>
          <w:szCs w:val="28"/>
        </w:rPr>
        <w:t>а</w:t>
      </w:r>
      <w:r w:rsidR="009F1E82" w:rsidRPr="009F1E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машин.</w:t>
      </w:r>
    </w:p>
    <w:p w:rsidR="00A83037" w:rsidRPr="004D2A20" w:rsidRDefault="00A83037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Интенсификация птицеводства, перевод его на промышленную основу находит свое конкретное выражение в последовательной реализации новой Системы машин. В соответствии с ней основной технологией содержания взрослой птицы и выращивания молодняка становится клеточная. Предусматриваются многоярусные автоматизированные клеточные батареи, обеспечивающие законченный технологический цикл клеточного выращивания молодняка и содержания взрослой птицы. Для ремонтного молодняка предусмотрены клеточные батареи, обеспечивающие беспересадочное выращивание его с суточного возраста до перевода во взрослое стадо (140…150 дней).</w:t>
      </w:r>
    </w:p>
    <w:p w:rsidR="00A83037" w:rsidRPr="004D2A20" w:rsidRDefault="00A83037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Клеточное содержание в сочетании с сухим способом кормления полноценными сухими специальными комбикормами, автоматически регулируемыми микроклиматом и световым режимом обеспечивает повышение продуктивности птицы, а также более эффективное использование кормов и производственных помещений.</w:t>
      </w:r>
    </w:p>
    <w:p w:rsidR="00A83037" w:rsidRPr="004D2A20" w:rsidRDefault="00A83037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Основным оборудованием для производства птицеводческой продукции являются клеточные батареи, конструкция которых за последние годы претерпела значительные изменения, связанные с совершенствованием технологии содержания.</w:t>
      </w:r>
    </w:p>
    <w:p w:rsidR="004D2A20" w:rsidRPr="004D2A20" w:rsidRDefault="00A83037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Переход от напольного к механизированному и автоматизированному клеточному содержанию птицы всех видов и возрастов – наиболее характерная черта развития промышленного птицеводства в нашей стране и за рубежом. Преимущества клеточного способа состоят в том, что он позволяет увелич</w:t>
      </w:r>
      <w:r w:rsidR="004D2A20"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 увеличить плотность посадки птицы и вместимость помещений при использовании одноярусных клеточных батарей в 2 раза, а при многоярусных батареях – в 3…4 раза.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В птицеводстве применяют, как правило, групповые клетки, соединенные в клеточные батареи, которые в зависимости от конкретного назначения имеют разные размеры и устройство.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Клеточные батареи применяются для выращивания ремонтного молодняка кур в возрасте от 1 до 140 дней без пересадки (батареи типа КБУ-3, КБА), содержания кур-несушек (КБН, ОБН и др.), откорма петушков на мясо (КБМ-2), выращивания бройлеров (КБО-1, КБУ-3).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Клеточные батареи, различные схемы которых даны на рис. 1, в зависимости от количества клеток по вертикали бывают одно-, двух-, трех-, четырехъярусными; по количеству клеток по горизонтали – одно-, двух- и четырехрядными; по принципу взаимного расположения клеток относительно друг друга – каскадными или ступенчатыми.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Системой машин для клеточного содержания птицы яичных пород всех категорий предусмотрен выпускаемый промышленностью комплект оборудования КБН-3 с трехъярусными каскадными клеточными батареями, который в дальнейшем подлежит замене комплектом автоматизированного оборудования с широкогабаритными многоярусными батареями и комплектом с четырехъярусными двухрядными батареями (рис. 1).</w:t>
      </w:r>
    </w:p>
    <w:p w:rsidR="004D2A20" w:rsidRPr="004D2A20" w:rsidRDefault="004D2A20" w:rsidP="004D2A20">
      <w:pPr>
        <w:shd w:val="clear" w:color="auto" w:fill="FFFFFF"/>
        <w:ind w:left="-284" w:firstLine="284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Для родительского стада кур (с петухами) вместо напольного рекомендуется также клеточное содержание с применением комплекта оборудования КБР-2 с механизированными двухъярусными батареями, который в перспективе будет заменен новым комплектом автоматизированного оборудования с многоярусными широкогабаритными батареями. Для выращивания ремонтного молодняка в настоящее время применяется комплект КБМ-3 автоматизированного оборудования с трехъярусными каскадными клетками. Разрабатывается также комплект автоматизированного оборудования с многоярусными широкогабаритными клеточными батареями, обеспечивающими беспересадочное выращивание молодняка с суточного возраста до перевода во взрослое стадо. Для бройлерных птицефабрик промышленностью выпускаются аналогичные комплекты с каскадными трехъярусными батареями, оборудованными средствами для механизированной выгрузки бройлеров из клеток.</w:t>
      </w:r>
    </w:p>
    <w:p w:rsidR="004D2A20" w:rsidRPr="004D2A20" w:rsidRDefault="004D2A20" w:rsidP="004D2A20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Следует особо отметить, что каждый комплект оборудования представляет собой законченную поточную технологическую линию, позволяющую выполнять механизированным способом все операции того технологического процесса, для которого эта линия предназначена. В настоящее время комплексная механизация осуществлена только в птичниках для содержания промышленного стада кур-несушек, выращивания ремонтного молодняка и бройлеров. В ближайшие годы предусматривается охватить комплексной механизацией и автоматизацией на птицефабриках </w:t>
      </w:r>
      <w:r w:rsidRPr="004D2A2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всех видов птицы следующие производственные объекты: инкубаторий, яйцесклад, кормоцех, убойный цех, а также все погрузочно-разгрузочные и транспортные операции. </w:t>
      </w:r>
    </w:p>
    <w:p w:rsidR="004D2A20" w:rsidRPr="004D2A20" w:rsidRDefault="004D2A20" w:rsidP="004D2A20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На этой основе создаются прямоточные линии (системы): сбора, обработки и упаковки яиц; доставки, распределения и раздачи кормов; сбора и переработки помета; централизованного управления микроклиматом. Наиболее распространенной из существующих конструкций является четырехъярусная двухрядная батарея КБН-4 (рис. 2), каждая клетка которой площадью </w:t>
      </w:r>
      <w:smartTag w:uri="urn:schemas-microsoft-com:office:smarttags" w:element="metricconverter">
        <w:smartTagPr>
          <w:attr w:name="ProductID" w:val="0,318 м2"/>
        </w:smartTagPr>
        <w:r w:rsidRPr="004D2A20">
          <w:rPr>
            <w:rFonts w:ascii="Times New Roman" w:hAnsi="Times New Roman" w:cs="Times New Roman"/>
            <w:color w:val="000000"/>
            <w:sz w:val="28"/>
            <w:szCs w:val="28"/>
          </w:rPr>
          <w:t>0,318 м</w:t>
        </w:r>
        <w:r w:rsidRPr="004D2A20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2</w:t>
        </w:r>
      </w:smartTag>
      <w:r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 рассчитана на шесть кур яйценосной породы. Она представляет собой обособленный агрегат, состоящий из кормораздатчика, который сблокирован с яйцесборником, и тросо-скреперного навозоуборочного транспортера. Между ярусами батареи сделаны пометные настилы из армированного стекла. По ним движутся ножи скрепера. В каждом ярусе установлены желобковые поилки, питаемые от водопроводной сети. Раздача корма, очистка клеток от помета и сбор яиц осуществляются за один цикл движения кормораздатчика. При движении вперед он открывает ограничивающие рамки-козырьки, и яйца из клеток свободно скатываются в яйцесборные лотки, выстланные резиной. Заполненные яйцами лотки 4 раза в день вынимают и укладывают на специальную тележку для отправки на яйцесклад. Помет с каждого яруса убирается скребками, сброс его производится в конце батареи на поперечный транспортер, расположенный в торце птичника.</w:t>
      </w:r>
    </w:p>
    <w:tbl>
      <w:tblPr>
        <w:tblStyle w:val="a8"/>
        <w:tblW w:w="101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5353"/>
        <w:gridCol w:w="824"/>
        <w:gridCol w:w="3037"/>
        <w:gridCol w:w="633"/>
      </w:tblGrid>
      <w:tr w:rsidR="004D2A20" w:rsidTr="004D2A20">
        <w:trPr>
          <w:gridAfter w:val="1"/>
          <w:wAfter w:w="633" w:type="dxa"/>
        </w:trPr>
        <w:tc>
          <w:tcPr>
            <w:tcW w:w="284" w:type="dxa"/>
          </w:tcPr>
          <w:p w:rsidR="004D2A20" w:rsidRDefault="004D2A20" w:rsidP="004D2A20">
            <w:pPr>
              <w:rPr>
                <w:sz w:val="24"/>
                <w:szCs w:val="24"/>
              </w:rPr>
            </w:pPr>
            <w:r w:rsidRPr="00F40B96">
              <w:rPr>
                <w:noProof/>
                <w:sz w:val="24"/>
                <w:szCs w:val="24"/>
              </w:rPr>
              <w:drawing>
                <wp:inline distT="0" distB="0" distL="0" distR="0">
                  <wp:extent cx="3476625" cy="2475865"/>
                  <wp:effectExtent l="0" t="0" r="9525" b="63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2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247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4" w:type="dxa"/>
            <w:gridSpan w:val="3"/>
            <w:vAlign w:val="center"/>
          </w:tcPr>
          <w:p w:rsidR="004D2A20" w:rsidRDefault="004D2A20" w:rsidP="004D2A20">
            <w:pPr>
              <w:shd w:val="clear" w:color="auto" w:fill="FFFFFF"/>
              <w:tabs>
                <w:tab w:val="left" w:pos="4279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4D2A20" w:rsidRDefault="004D2A20" w:rsidP="004D2A20">
            <w:pPr>
              <w:shd w:val="clear" w:color="auto" w:fill="FFFFFF"/>
              <w:tabs>
                <w:tab w:val="left" w:pos="4279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4D2A20" w:rsidRDefault="004D2A20" w:rsidP="004D2A20">
            <w:pPr>
              <w:shd w:val="clear" w:color="auto" w:fill="FFFFFF"/>
              <w:tabs>
                <w:tab w:val="left" w:pos="4279"/>
              </w:tabs>
              <w:jc w:val="center"/>
              <w:rPr>
                <w:color w:val="000000"/>
                <w:sz w:val="26"/>
                <w:szCs w:val="26"/>
              </w:rPr>
            </w:pPr>
            <w:r w:rsidRPr="00F40B96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4468662" cy="3182340"/>
                  <wp:effectExtent l="0" t="0" r="825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2000" contrast="4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4673" cy="3186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20" w:rsidRDefault="004D2A20" w:rsidP="004D2A20">
            <w:pPr>
              <w:shd w:val="clear" w:color="auto" w:fill="FFFFFF"/>
              <w:tabs>
                <w:tab w:val="left" w:pos="4279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4D2A20" w:rsidRPr="004D2A20" w:rsidRDefault="004D2A20" w:rsidP="004D2A20">
            <w:pPr>
              <w:shd w:val="clear" w:color="auto" w:fill="FFFFFF"/>
              <w:tabs>
                <w:tab w:val="left" w:pos="4279"/>
              </w:tabs>
              <w:rPr>
                <w:color w:val="000000"/>
                <w:sz w:val="26"/>
                <w:szCs w:val="26"/>
              </w:rPr>
            </w:pPr>
            <w:r w:rsidRPr="00B144EB">
              <w:rPr>
                <w:color w:val="000000"/>
                <w:sz w:val="26"/>
                <w:szCs w:val="26"/>
              </w:rPr>
              <w:t>Рисунок 1 – Схемы клеточных батарей:</w:t>
            </w:r>
          </w:p>
          <w:p w:rsidR="004D2A20" w:rsidRDefault="004D2A20" w:rsidP="004D2A20">
            <w:pPr>
              <w:tabs>
                <w:tab w:val="left" w:pos="4279"/>
              </w:tabs>
              <w:jc w:val="center"/>
              <w:rPr>
                <w:sz w:val="24"/>
                <w:szCs w:val="24"/>
              </w:rPr>
            </w:pPr>
            <w:r w:rsidRPr="00B144EB">
              <w:rPr>
                <w:iCs/>
                <w:color w:val="000000"/>
                <w:sz w:val="26"/>
                <w:szCs w:val="26"/>
              </w:rPr>
              <w:t xml:space="preserve">а – </w:t>
            </w:r>
            <w:r w:rsidRPr="00B144EB">
              <w:rPr>
                <w:color w:val="000000"/>
                <w:sz w:val="26"/>
                <w:szCs w:val="26"/>
              </w:rPr>
              <w:t xml:space="preserve">вертикальная однорядная четырехъярусная; </w:t>
            </w:r>
            <w:r w:rsidRPr="00B144EB">
              <w:rPr>
                <w:iCs/>
                <w:color w:val="000000"/>
                <w:sz w:val="26"/>
                <w:szCs w:val="26"/>
              </w:rPr>
              <w:t xml:space="preserve">б – </w:t>
            </w:r>
            <w:r w:rsidRPr="00B144EB">
              <w:rPr>
                <w:color w:val="000000"/>
                <w:sz w:val="26"/>
                <w:szCs w:val="26"/>
              </w:rPr>
              <w:t xml:space="preserve">вертикальная двухрядная четырехъярусная; </w:t>
            </w:r>
            <w:r w:rsidRPr="00B144EB">
              <w:rPr>
                <w:iCs/>
                <w:color w:val="000000"/>
                <w:sz w:val="26"/>
                <w:szCs w:val="26"/>
              </w:rPr>
              <w:t xml:space="preserve">в – </w:t>
            </w:r>
            <w:r w:rsidRPr="00B144EB">
              <w:rPr>
                <w:color w:val="000000"/>
                <w:sz w:val="26"/>
                <w:szCs w:val="26"/>
              </w:rPr>
              <w:t xml:space="preserve">каскадная трехрядная; </w:t>
            </w:r>
            <w:r w:rsidRPr="00B144EB">
              <w:rPr>
                <w:iCs/>
                <w:color w:val="000000"/>
                <w:sz w:val="26"/>
                <w:szCs w:val="26"/>
              </w:rPr>
              <w:t xml:space="preserve">г – </w:t>
            </w:r>
            <w:r w:rsidRPr="00B144EB">
              <w:rPr>
                <w:color w:val="000000"/>
                <w:sz w:val="26"/>
                <w:szCs w:val="26"/>
              </w:rPr>
              <w:t xml:space="preserve">каскадная четырехрядная; </w:t>
            </w:r>
            <w:r w:rsidRPr="00B144EB">
              <w:rPr>
                <w:iCs/>
                <w:color w:val="000000"/>
                <w:sz w:val="26"/>
                <w:szCs w:val="26"/>
              </w:rPr>
              <w:t xml:space="preserve">д – </w:t>
            </w:r>
            <w:r w:rsidRPr="00B144EB">
              <w:rPr>
                <w:color w:val="000000"/>
                <w:sz w:val="26"/>
                <w:szCs w:val="26"/>
              </w:rPr>
              <w:t>горизонтальная четырехрядная</w:t>
            </w:r>
          </w:p>
        </w:tc>
      </w:tr>
      <w:tr w:rsidR="004D2A20" w:rsidTr="004D2A20">
        <w:tc>
          <w:tcPr>
            <w:tcW w:w="5637" w:type="dxa"/>
            <w:gridSpan w:val="2"/>
          </w:tcPr>
          <w:p w:rsidR="004D2A20" w:rsidRPr="00F40B96" w:rsidRDefault="004D2A20" w:rsidP="00C01C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4" w:type="dxa"/>
            <w:gridSpan w:val="3"/>
            <w:vAlign w:val="center"/>
          </w:tcPr>
          <w:p w:rsidR="004D2A20" w:rsidRPr="00D4466C" w:rsidRDefault="004D2A20" w:rsidP="00C01CDC">
            <w:pPr>
              <w:shd w:val="clear" w:color="auto" w:fill="FFFFFF"/>
              <w:jc w:val="center"/>
              <w:rPr>
                <w:color w:val="000000"/>
              </w:rPr>
            </w:pPr>
          </w:p>
        </w:tc>
      </w:tr>
      <w:tr w:rsidR="004D2A20" w:rsidTr="004D2A20">
        <w:tc>
          <w:tcPr>
            <w:tcW w:w="6461" w:type="dxa"/>
            <w:gridSpan w:val="3"/>
          </w:tcPr>
          <w:p w:rsidR="004D2A20" w:rsidRDefault="004D2A20" w:rsidP="00C01CDC">
            <w:pPr>
              <w:jc w:val="center"/>
              <w:rPr>
                <w:color w:val="000000"/>
                <w:sz w:val="24"/>
                <w:szCs w:val="24"/>
              </w:rPr>
            </w:pPr>
            <w:r w:rsidRPr="00F40B96">
              <w:rPr>
                <w:noProof/>
                <w:sz w:val="24"/>
                <w:szCs w:val="24"/>
              </w:rPr>
              <w:drawing>
                <wp:inline distT="0" distB="0" distL="0" distR="0">
                  <wp:extent cx="3968115" cy="297624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8000" contrast="3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115" cy="297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70" w:type="dxa"/>
            <w:gridSpan w:val="2"/>
          </w:tcPr>
          <w:p w:rsidR="004D2A20" w:rsidRDefault="004D2A20" w:rsidP="00C01CDC">
            <w:pPr>
              <w:jc w:val="center"/>
              <w:rPr>
                <w:color w:val="000000"/>
                <w:sz w:val="24"/>
                <w:szCs w:val="24"/>
              </w:rPr>
            </w:pPr>
            <w:r w:rsidRPr="00F40B96">
              <w:rPr>
                <w:noProof/>
                <w:sz w:val="24"/>
                <w:szCs w:val="24"/>
              </w:rPr>
              <w:drawing>
                <wp:inline distT="0" distB="0" distL="0" distR="0">
                  <wp:extent cx="2191385" cy="294132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8000"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385" cy="294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2A20" w:rsidRPr="00B144EB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B144EB">
        <w:rPr>
          <w:color w:val="000000"/>
          <w:sz w:val="26"/>
          <w:szCs w:val="26"/>
        </w:rPr>
        <w:t>Рисунок 2 – Клетка (а) и передняя стенка (б) батареи КБН-4:</w:t>
      </w:r>
    </w:p>
    <w:p w:rsidR="004D2A20" w:rsidRPr="00B144EB" w:rsidRDefault="004D2A20" w:rsidP="004D2A20">
      <w:pPr>
        <w:shd w:val="clear" w:color="auto" w:fill="FFFFFF"/>
        <w:jc w:val="center"/>
        <w:rPr>
          <w:color w:val="000000"/>
          <w:sz w:val="26"/>
          <w:szCs w:val="26"/>
        </w:rPr>
      </w:pPr>
      <w:r w:rsidRPr="00B144EB">
        <w:rPr>
          <w:color w:val="000000"/>
          <w:sz w:val="26"/>
          <w:szCs w:val="26"/>
        </w:rPr>
        <w:lastRenderedPageBreak/>
        <w:t xml:space="preserve">1 – каркас; </w:t>
      </w:r>
      <w:r w:rsidRPr="00B144EB">
        <w:rPr>
          <w:iCs/>
          <w:color w:val="000000"/>
          <w:sz w:val="26"/>
          <w:szCs w:val="26"/>
        </w:rPr>
        <w:t>2 –</w:t>
      </w:r>
      <w:r w:rsidRPr="00B144EB">
        <w:rPr>
          <w:color w:val="000000"/>
          <w:sz w:val="26"/>
          <w:szCs w:val="26"/>
        </w:rPr>
        <w:t xml:space="preserve"> боковое ограждение; </w:t>
      </w:r>
      <w:r w:rsidRPr="00B144EB">
        <w:rPr>
          <w:iCs/>
          <w:color w:val="000000"/>
          <w:sz w:val="26"/>
          <w:szCs w:val="26"/>
        </w:rPr>
        <w:t>3 –</w:t>
      </w:r>
      <w:r w:rsidRPr="00B144EB">
        <w:rPr>
          <w:color w:val="000000"/>
          <w:sz w:val="26"/>
          <w:szCs w:val="26"/>
        </w:rPr>
        <w:t xml:space="preserve"> дверца; </w:t>
      </w:r>
      <w:r w:rsidRPr="00B144EB">
        <w:rPr>
          <w:iCs/>
          <w:color w:val="000000"/>
          <w:sz w:val="26"/>
          <w:szCs w:val="26"/>
        </w:rPr>
        <w:t>4 –</w:t>
      </w:r>
      <w:r w:rsidRPr="00B144EB">
        <w:rPr>
          <w:color w:val="000000"/>
          <w:sz w:val="26"/>
          <w:szCs w:val="26"/>
        </w:rPr>
        <w:t xml:space="preserve"> кормушка; 5 – подножная решетка (полик); 6 – пометный настил; 7 – скребок; </w:t>
      </w:r>
      <w:r w:rsidRPr="00B144EB">
        <w:rPr>
          <w:iCs/>
          <w:color w:val="000000"/>
          <w:sz w:val="26"/>
          <w:szCs w:val="26"/>
        </w:rPr>
        <w:t>8 –</w:t>
      </w:r>
      <w:r w:rsidRPr="00B144EB">
        <w:rPr>
          <w:color w:val="000000"/>
          <w:sz w:val="26"/>
          <w:szCs w:val="26"/>
        </w:rPr>
        <w:t xml:space="preserve"> место для поилки; </w:t>
      </w:r>
      <w:r w:rsidRPr="00B144EB">
        <w:rPr>
          <w:iCs/>
          <w:color w:val="000000"/>
          <w:sz w:val="26"/>
          <w:szCs w:val="26"/>
        </w:rPr>
        <w:t>9 –</w:t>
      </w:r>
      <w:r w:rsidRPr="00B144EB">
        <w:rPr>
          <w:color w:val="000000"/>
          <w:sz w:val="26"/>
          <w:szCs w:val="26"/>
        </w:rPr>
        <w:t xml:space="preserve"> навесной кормораздатчик; </w:t>
      </w:r>
      <w:r w:rsidRPr="00B144EB">
        <w:rPr>
          <w:iCs/>
          <w:color w:val="000000"/>
          <w:sz w:val="26"/>
          <w:szCs w:val="26"/>
        </w:rPr>
        <w:t xml:space="preserve">10 </w:t>
      </w:r>
      <w:r w:rsidRPr="00B144EB">
        <w:rPr>
          <w:color w:val="000000"/>
          <w:sz w:val="26"/>
          <w:szCs w:val="26"/>
        </w:rPr>
        <w:t xml:space="preserve">– поилка; 11 – электродвигатель; </w:t>
      </w:r>
      <w:r w:rsidRPr="00B144EB">
        <w:rPr>
          <w:iCs/>
          <w:color w:val="000000"/>
          <w:sz w:val="26"/>
          <w:szCs w:val="26"/>
        </w:rPr>
        <w:t>12 –</w:t>
      </w:r>
      <w:r w:rsidRPr="00B144EB">
        <w:rPr>
          <w:color w:val="000000"/>
          <w:sz w:val="26"/>
          <w:szCs w:val="26"/>
        </w:rPr>
        <w:t xml:space="preserve"> редуктор</w:t>
      </w:r>
    </w:p>
    <w:p w:rsidR="004D2A20" w:rsidRPr="00B144EB" w:rsidRDefault="004D2A20" w:rsidP="004D2A20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</w:p>
    <w:p w:rsidR="004D2A20" w:rsidRPr="004D2A20" w:rsidRDefault="004D2A20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>Дальнейшим шагом в совершенствовании технологии промышленного птицеводства является переход от вертикальной планировки клеточных батарей к горизонтальной с применением широкогабаритных батарей, что позволяет перенести все обслуживающие механизмы из проходов внутрь батарей и за счет этого более полно использовать площадь пола птичника. Поилки, цепочно-шайбовые кормораздатчики и ленточные яйцесборочные транспортеры размещают между смежными рядами клеток. Посадка птиц в клетки в одноярусных и каскадных батареях производится сверху через специальные дверцы.</w:t>
      </w:r>
    </w:p>
    <w:p w:rsidR="004D2A20" w:rsidRPr="004D2A20" w:rsidRDefault="004D2A20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color w:val="000000"/>
          <w:sz w:val="28"/>
          <w:szCs w:val="28"/>
        </w:rPr>
        <w:t xml:space="preserve">На птицефабриках для содержания промышленного стада кур-несушек широкое распространение получила одноярусная </w:t>
      </w:r>
      <w:r w:rsidRPr="004D2A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-1237615</wp:posOffset>
                </wp:positionH>
                <wp:positionV relativeFrom="paragraph">
                  <wp:posOffset>3020695</wp:posOffset>
                </wp:positionV>
                <wp:extent cx="0" cy="2273935"/>
                <wp:effectExtent l="15875" t="15240" r="12700" b="1587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3935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EC7792" id="Прямая соединительная линия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7.45pt,237.85pt" to="-97.45pt,4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" o:allowincell="f" strokeweight="1.7pt">
                <w10:wrap anchorx="margin"/>
              </v:line>
            </w:pict>
          </mc:Fallback>
        </mc:AlternateContent>
      </w:r>
      <w:r w:rsidRPr="004D2A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-1304290</wp:posOffset>
                </wp:positionH>
                <wp:positionV relativeFrom="paragraph">
                  <wp:posOffset>5342890</wp:posOffset>
                </wp:positionV>
                <wp:extent cx="0" cy="201295"/>
                <wp:effectExtent l="6350" t="13335" r="12700" b="1397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12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92C161" id="Прямая соединительная линия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02.7pt,420.7pt" to="-102.7pt,4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" o:allowincell="f" strokeweight=".25pt">
                <w10:wrap anchorx="margin"/>
              </v:line>
            </w:pict>
          </mc:Fallback>
        </mc:AlternateContent>
      </w:r>
      <w:r w:rsidRPr="004D2A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-1243330</wp:posOffset>
                </wp:positionH>
                <wp:positionV relativeFrom="paragraph">
                  <wp:posOffset>5946775</wp:posOffset>
                </wp:positionV>
                <wp:extent cx="0" cy="408305"/>
                <wp:effectExtent l="10160" t="7620" r="8890" b="1270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8305"/>
                        </a:xfrm>
                        <a:prstGeom prst="line">
                          <a:avLst/>
                        </a:pr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532C29"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7.9pt,468.25pt" to="-97.9pt,5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" o:allowincell="f" strokeweight=".95pt">
                <w10:wrap anchorx="margin"/>
              </v:line>
            </w:pict>
          </mc:Fallback>
        </mc:AlternateContent>
      </w:r>
      <w:r w:rsidRPr="004D2A20">
        <w:rPr>
          <w:rFonts w:ascii="Times New Roman" w:hAnsi="Times New Roman" w:cs="Times New Roman"/>
          <w:sz w:val="28"/>
          <w:szCs w:val="28"/>
        </w:rPr>
        <w:t xml:space="preserve">батарея ОБН-1. В птичнике на 14 тыс. голов, показанном на рис. 3, батареи устанавливают в четыре линии с проходами шириной </w:t>
      </w:r>
      <w:smartTag w:uri="urn:schemas-microsoft-com:office:smarttags" w:element="metricconverter">
        <w:smartTagPr>
          <w:attr w:name="ProductID" w:val="600 мм"/>
        </w:smartTagPr>
        <w:r w:rsidRPr="004D2A20">
          <w:rPr>
            <w:rFonts w:ascii="Times New Roman" w:hAnsi="Times New Roman" w:cs="Times New Roman"/>
            <w:sz w:val="28"/>
            <w:szCs w:val="28"/>
          </w:rPr>
          <w:t>600 мм</w:t>
        </w:r>
      </w:smartTag>
      <w:r w:rsidRPr="004D2A20">
        <w:rPr>
          <w:rFonts w:ascii="Times New Roman" w:hAnsi="Times New Roman" w:cs="Times New Roman"/>
          <w:sz w:val="28"/>
          <w:szCs w:val="28"/>
        </w:rPr>
        <w:t>. Сухие корма из бункера-хранилища БСК-10 по наклонному и горизонтальному транспортерам поступают в бункера-дозаторы, из которых четыре цепочно-шайбовых транспортера разносят их по кормушкам. Сбор яиц производят с помощью ленточных тканевых транспортеров, с которых яйца последовательно поступают на поперечные транспортеры, элеватор и общий приемный стол. Помет из-под каждого ряда клеток выносится в торцовую часть здания двумя спаренными канатно-скреперными установками, а оттуда поперечным транспортером – в контейнеры, установленные в навозосборниках. Для погрузки контейнеров с пометом в транспортные средства используют специальный подъемник.</w:t>
      </w:r>
    </w:p>
    <w:p w:rsidR="004D2A20" w:rsidRDefault="004D2A20" w:rsidP="004D2A20">
      <w:pPr>
        <w:shd w:val="clear" w:color="auto" w:fill="FFFFFF"/>
        <w:jc w:val="center"/>
        <w:rPr>
          <w:sz w:val="24"/>
          <w:szCs w:val="24"/>
        </w:rPr>
      </w:pPr>
      <w:r w:rsidRPr="00D71298">
        <w:rPr>
          <w:noProof/>
          <w:sz w:val="24"/>
          <w:szCs w:val="24"/>
          <w:lang w:eastAsia="ru-RU"/>
        </w:rPr>
        <w:drawing>
          <wp:inline distT="0" distB="0" distL="0" distR="0">
            <wp:extent cx="5123815" cy="2165350"/>
            <wp:effectExtent l="0" t="0" r="63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1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15" cy="216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A20" w:rsidRPr="00B144EB" w:rsidRDefault="004D2A20" w:rsidP="004D2A20">
      <w:pPr>
        <w:shd w:val="clear" w:color="auto" w:fill="FFFFFF"/>
        <w:jc w:val="center"/>
        <w:rPr>
          <w:color w:val="000000"/>
          <w:sz w:val="26"/>
          <w:szCs w:val="26"/>
        </w:rPr>
      </w:pPr>
      <w:r w:rsidRPr="00B144EB">
        <w:rPr>
          <w:color w:val="000000"/>
          <w:sz w:val="26"/>
          <w:szCs w:val="26"/>
        </w:rPr>
        <w:t xml:space="preserve">Рисунок 3 – Механизированный птичник на 14 тыс. кур-несушек </w:t>
      </w:r>
    </w:p>
    <w:p w:rsidR="004D2A20" w:rsidRPr="00B144EB" w:rsidRDefault="004D2A20" w:rsidP="004D2A20">
      <w:pPr>
        <w:shd w:val="clear" w:color="auto" w:fill="FFFFFF"/>
        <w:jc w:val="center"/>
        <w:rPr>
          <w:color w:val="000000"/>
          <w:sz w:val="26"/>
          <w:szCs w:val="26"/>
        </w:rPr>
      </w:pPr>
      <w:r w:rsidRPr="00B144EB">
        <w:rPr>
          <w:color w:val="000000"/>
          <w:sz w:val="26"/>
          <w:szCs w:val="26"/>
        </w:rPr>
        <w:lastRenderedPageBreak/>
        <w:t>с горизонтальными одноярусными батареями ОБН-1:</w:t>
      </w:r>
    </w:p>
    <w:p w:rsidR="004D2A20" w:rsidRPr="00B144EB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B144EB">
        <w:rPr>
          <w:color w:val="000000"/>
          <w:sz w:val="26"/>
          <w:szCs w:val="26"/>
        </w:rPr>
        <w:t xml:space="preserve">1 – бункер-хранилище БСК-10; </w:t>
      </w:r>
      <w:r w:rsidRPr="00B144EB">
        <w:rPr>
          <w:iCs/>
          <w:color w:val="000000"/>
          <w:sz w:val="26"/>
          <w:szCs w:val="26"/>
        </w:rPr>
        <w:t>2 –</w:t>
      </w:r>
      <w:r w:rsidRPr="00B144EB">
        <w:rPr>
          <w:color w:val="000000"/>
          <w:sz w:val="26"/>
          <w:szCs w:val="26"/>
        </w:rPr>
        <w:t xml:space="preserve"> загрузочный шнек; </w:t>
      </w:r>
      <w:r w:rsidRPr="00B144EB">
        <w:rPr>
          <w:iCs/>
          <w:color w:val="000000"/>
          <w:sz w:val="26"/>
          <w:szCs w:val="26"/>
        </w:rPr>
        <w:t>3 –</w:t>
      </w:r>
      <w:r w:rsidRPr="00B144EB">
        <w:rPr>
          <w:color w:val="000000"/>
          <w:sz w:val="26"/>
          <w:szCs w:val="26"/>
        </w:rPr>
        <w:t xml:space="preserve"> бункер-дозатор и цепочно-шайбовый кормораздатчик; </w:t>
      </w:r>
      <w:r w:rsidRPr="00B144EB">
        <w:rPr>
          <w:iCs/>
          <w:color w:val="000000"/>
          <w:sz w:val="26"/>
          <w:szCs w:val="26"/>
        </w:rPr>
        <w:t>4 –</w:t>
      </w:r>
      <w:r w:rsidRPr="00B144EB">
        <w:rPr>
          <w:color w:val="000000"/>
          <w:sz w:val="26"/>
          <w:szCs w:val="26"/>
        </w:rPr>
        <w:t xml:space="preserve"> подъемник для перегрузки помета в транспортное средство; 5 – контейнер для помета; </w:t>
      </w:r>
      <w:r w:rsidRPr="00B144EB">
        <w:rPr>
          <w:iCs/>
          <w:color w:val="000000"/>
          <w:sz w:val="26"/>
          <w:szCs w:val="26"/>
        </w:rPr>
        <w:t>6 –</w:t>
      </w:r>
      <w:r w:rsidRPr="00B144EB">
        <w:rPr>
          <w:color w:val="000000"/>
          <w:sz w:val="26"/>
          <w:szCs w:val="26"/>
        </w:rPr>
        <w:t xml:space="preserve"> поперечный скребковый пометоуборочный транспортер; </w:t>
      </w:r>
      <w:r w:rsidRPr="00B144EB">
        <w:rPr>
          <w:iCs/>
          <w:color w:val="000000"/>
          <w:sz w:val="26"/>
          <w:szCs w:val="26"/>
        </w:rPr>
        <w:t>7 –</w:t>
      </w:r>
      <w:r w:rsidRPr="00B144EB">
        <w:rPr>
          <w:color w:val="000000"/>
          <w:sz w:val="26"/>
          <w:szCs w:val="26"/>
        </w:rPr>
        <w:t xml:space="preserve"> канатно-скребковый пометоуборочный транспортер; </w:t>
      </w:r>
      <w:r w:rsidRPr="00B144EB">
        <w:rPr>
          <w:iCs/>
          <w:color w:val="000000"/>
          <w:sz w:val="26"/>
          <w:szCs w:val="26"/>
        </w:rPr>
        <w:t>8 –</w:t>
      </w:r>
      <w:r w:rsidRPr="00B144EB">
        <w:rPr>
          <w:color w:val="000000"/>
          <w:sz w:val="26"/>
          <w:szCs w:val="26"/>
        </w:rPr>
        <w:t xml:space="preserve"> яйцесборочный тканевый транспортер; </w:t>
      </w:r>
      <w:r w:rsidRPr="00B144EB">
        <w:rPr>
          <w:iCs/>
          <w:color w:val="000000"/>
          <w:sz w:val="26"/>
          <w:szCs w:val="26"/>
        </w:rPr>
        <w:t xml:space="preserve">9 – </w:t>
      </w:r>
      <w:r w:rsidRPr="00B144EB">
        <w:rPr>
          <w:color w:val="000000"/>
          <w:sz w:val="26"/>
          <w:szCs w:val="26"/>
        </w:rPr>
        <w:t xml:space="preserve">подножная решетка; </w:t>
      </w:r>
      <w:r w:rsidRPr="00B144EB">
        <w:rPr>
          <w:iCs/>
          <w:color w:val="000000"/>
          <w:sz w:val="26"/>
          <w:szCs w:val="26"/>
        </w:rPr>
        <w:t>10 –</w:t>
      </w:r>
      <w:r w:rsidRPr="00B144EB">
        <w:rPr>
          <w:color w:val="000000"/>
          <w:sz w:val="26"/>
          <w:szCs w:val="26"/>
        </w:rPr>
        <w:t xml:space="preserve"> клетка</w:t>
      </w:r>
    </w:p>
    <w:p w:rsidR="004D2A20" w:rsidRDefault="004D2A20" w:rsidP="004D2A20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sz w:val="28"/>
          <w:szCs w:val="28"/>
        </w:rPr>
        <w:t>Ранее при трехфазной технологии выращивания ремонтного молодняка цыплят от 1 до 30 дней содержали в клетках КБЭ-1; на второй период (от 30 до 60 дней) их пересаживали в клетки КБМ-2, и, наконец, на период выращивания от 60 до 140…150 дней – в клетки КБА. При такой технологии затрачивалось много ручного труда, и она сопровождалась стрессовыми явлениями. Чтобы исключить последние и снизить затраты труда на выращивание ремонтного молодняка, стали применять беспересадочное содержание в клетках от 1 до 140 дней. Механизированная клеточная батарея КБУ-3 предусматривает возможность однофазного выращивания ремонтного молодняка путем внутренней переналадки конструктивных элементов клеток и имеющегося в них оборудования.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D2A20">
        <w:rPr>
          <w:rFonts w:ascii="Times New Roman" w:hAnsi="Times New Roman" w:cs="Times New Roman"/>
          <w:sz w:val="28"/>
          <w:szCs w:val="28"/>
        </w:rPr>
        <w:t xml:space="preserve">Для этих же целей в хозяйствах широко применяется механизированная горизонтальная одноярусная клеточная батарея БГО-140, оборудованная цепочно-шайбовым кормораздатчиком с бункерными кормушками, ниппельными поилками, скреперным механизмом и поперечным транспортером для уборки помета. 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sz w:val="28"/>
          <w:szCs w:val="28"/>
        </w:rPr>
        <w:t xml:space="preserve">В настоящее время для беспересадочного выращивания ремонтного молодняка кур промышленность производит изображенную на рис. 4 новую конструкцию трехъярусной клеточной батареи БКМ-3 каскадного типа, которая способна работать в автоматическом режиме. Каркас батареи имеет трапецеидальную форму с шириной основания 1,8 и </w:t>
      </w:r>
      <w:smartTag w:uri="urn:schemas-microsoft-com:office:smarttags" w:element="metricconverter">
        <w:smartTagPr>
          <w:attr w:name="ProductID" w:val="0,9 м"/>
        </w:smartTagPr>
        <w:r w:rsidRPr="004D2A20">
          <w:rPr>
            <w:rFonts w:ascii="Times New Roman" w:hAnsi="Times New Roman" w:cs="Times New Roman"/>
            <w:sz w:val="28"/>
            <w:szCs w:val="28"/>
          </w:rPr>
          <w:t>0,9 м</w:t>
        </w:r>
      </w:smartTag>
      <w:r w:rsidRPr="004D2A20">
        <w:rPr>
          <w:rFonts w:ascii="Times New Roman" w:hAnsi="Times New Roman" w:cs="Times New Roman"/>
          <w:sz w:val="28"/>
          <w:szCs w:val="28"/>
        </w:rPr>
        <w:t>. В батарее 576 клеток по 96 в каждом ряду. Вместимость каждой клетки 18 цыплят.</w:t>
      </w:r>
    </w:p>
    <w:p w:rsidR="004D2A20" w:rsidRPr="004D2A20" w:rsidRDefault="004D2A20" w:rsidP="004D2A20">
      <w:pPr>
        <w:shd w:val="clear" w:color="auto" w:fill="FFFFFF"/>
        <w:ind w:firstLine="709"/>
        <w:rPr>
          <w:rFonts w:ascii="Times New Roman" w:hAnsi="Times New Roman" w:cs="Times New Roman"/>
          <w:sz w:val="28"/>
          <w:szCs w:val="28"/>
        </w:rPr>
      </w:pPr>
    </w:p>
    <w:p w:rsidR="004D2A20" w:rsidRPr="00B713AA" w:rsidRDefault="004D2A20" w:rsidP="004D2A20">
      <w:pPr>
        <w:shd w:val="clear" w:color="auto" w:fill="FFFFFF"/>
        <w:ind w:firstLine="709"/>
        <w:jc w:val="center"/>
        <w:rPr>
          <w:sz w:val="24"/>
          <w:szCs w:val="24"/>
        </w:rPr>
      </w:pPr>
      <w:r w:rsidRPr="00B713AA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261485" cy="4537710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485" cy="45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A20" w:rsidRPr="00B144EB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B144EB">
        <w:rPr>
          <w:sz w:val="26"/>
          <w:szCs w:val="26"/>
        </w:rPr>
        <w:t>Рисунок 4 – Конструктивные схемы комплекта оборудования и клеточной батареи БКМ-3 для ремонтного молодняка:</w:t>
      </w:r>
    </w:p>
    <w:p w:rsidR="004D2A20" w:rsidRPr="00B144EB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B144EB">
        <w:rPr>
          <w:iCs/>
          <w:sz w:val="26"/>
          <w:szCs w:val="26"/>
        </w:rPr>
        <w:t xml:space="preserve">а </w:t>
      </w:r>
      <w:r w:rsidRPr="00B144EB">
        <w:rPr>
          <w:sz w:val="26"/>
          <w:szCs w:val="26"/>
        </w:rPr>
        <w:t xml:space="preserve">– комплект оборудования: 1 – бункер сухих кормов БСК-Ю; 2 – транспортер ТУУ-2; </w:t>
      </w:r>
      <w:r w:rsidRPr="00B144EB">
        <w:rPr>
          <w:iCs/>
          <w:sz w:val="26"/>
          <w:szCs w:val="26"/>
        </w:rPr>
        <w:t>3 –</w:t>
      </w:r>
      <w:r w:rsidRPr="00B144EB">
        <w:rPr>
          <w:sz w:val="26"/>
          <w:szCs w:val="26"/>
        </w:rPr>
        <w:t xml:space="preserve"> каскадная батарея; </w:t>
      </w:r>
      <w:r w:rsidRPr="00B144EB">
        <w:rPr>
          <w:iCs/>
          <w:sz w:val="26"/>
          <w:szCs w:val="26"/>
        </w:rPr>
        <w:t>4 –</w:t>
      </w:r>
      <w:r w:rsidRPr="00B144EB">
        <w:rPr>
          <w:sz w:val="26"/>
          <w:szCs w:val="26"/>
        </w:rPr>
        <w:t xml:space="preserve"> установка для уборки помета МПС-6М; б – клеточная батарея БКМ-3: 1 – дверка; </w:t>
      </w:r>
      <w:r w:rsidRPr="00B144EB">
        <w:rPr>
          <w:iCs/>
          <w:sz w:val="26"/>
          <w:szCs w:val="26"/>
        </w:rPr>
        <w:t>2 –</w:t>
      </w:r>
      <w:r w:rsidRPr="00B144EB">
        <w:rPr>
          <w:sz w:val="26"/>
          <w:szCs w:val="26"/>
        </w:rPr>
        <w:t xml:space="preserve"> крышка; </w:t>
      </w:r>
      <w:r w:rsidRPr="00B144EB">
        <w:rPr>
          <w:iCs/>
          <w:sz w:val="26"/>
          <w:szCs w:val="26"/>
        </w:rPr>
        <w:t>3 –</w:t>
      </w:r>
      <w:r w:rsidRPr="00B144EB">
        <w:rPr>
          <w:sz w:val="26"/>
          <w:szCs w:val="26"/>
        </w:rPr>
        <w:t xml:space="preserve"> подножная решетка и задняя стенка; </w:t>
      </w:r>
      <w:r w:rsidRPr="00B144EB">
        <w:rPr>
          <w:iCs/>
          <w:sz w:val="26"/>
          <w:szCs w:val="26"/>
        </w:rPr>
        <w:t>4 –</w:t>
      </w:r>
      <w:r w:rsidRPr="00B144EB">
        <w:rPr>
          <w:sz w:val="26"/>
          <w:szCs w:val="26"/>
        </w:rPr>
        <w:t xml:space="preserve"> решетчатая крышка кормушки; 5 – фигурная пластина; </w:t>
      </w:r>
      <w:r w:rsidRPr="00B144EB">
        <w:rPr>
          <w:iCs/>
          <w:sz w:val="26"/>
          <w:szCs w:val="26"/>
        </w:rPr>
        <w:t>6 –</w:t>
      </w:r>
      <w:r w:rsidRPr="00B144EB">
        <w:rPr>
          <w:sz w:val="26"/>
          <w:szCs w:val="26"/>
        </w:rPr>
        <w:t xml:space="preserve"> ниппельная поилка; </w:t>
      </w:r>
      <w:r w:rsidRPr="00B144EB">
        <w:rPr>
          <w:iCs/>
          <w:sz w:val="26"/>
          <w:szCs w:val="26"/>
        </w:rPr>
        <w:t>7, 12 –</w:t>
      </w:r>
      <w:r w:rsidRPr="00B144EB">
        <w:rPr>
          <w:sz w:val="26"/>
          <w:szCs w:val="26"/>
        </w:rPr>
        <w:t xml:space="preserve"> пометные скребки; </w:t>
      </w:r>
      <w:r w:rsidRPr="00B144EB">
        <w:rPr>
          <w:iCs/>
          <w:sz w:val="26"/>
          <w:szCs w:val="26"/>
        </w:rPr>
        <w:t>8 –</w:t>
      </w:r>
      <w:r w:rsidRPr="00B144EB">
        <w:rPr>
          <w:sz w:val="26"/>
          <w:szCs w:val="26"/>
        </w:rPr>
        <w:t xml:space="preserve"> пометный настил; 9 – кормушка; </w:t>
      </w:r>
      <w:r w:rsidRPr="00B144EB">
        <w:rPr>
          <w:iCs/>
          <w:sz w:val="26"/>
          <w:szCs w:val="26"/>
        </w:rPr>
        <w:t>10 –</w:t>
      </w:r>
      <w:r w:rsidRPr="00B144EB">
        <w:rPr>
          <w:sz w:val="26"/>
          <w:szCs w:val="26"/>
        </w:rPr>
        <w:t xml:space="preserve"> кронштейн; 11 – стойка</w:t>
      </w:r>
    </w:p>
    <w:p w:rsidR="004D2A20" w:rsidRDefault="004D2A20" w:rsidP="004D2A20">
      <w:pPr>
        <w:shd w:val="clear" w:color="auto" w:fill="FFFFFF"/>
        <w:ind w:firstLine="709"/>
        <w:jc w:val="both"/>
        <w:rPr>
          <w:b/>
          <w:bCs/>
          <w:sz w:val="24"/>
          <w:szCs w:val="24"/>
        </w:rPr>
      </w:pPr>
    </w:p>
    <w:p w:rsidR="004D2A20" w:rsidRPr="004D2A20" w:rsidRDefault="004D2A20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A20">
        <w:rPr>
          <w:rFonts w:ascii="Times New Roman" w:hAnsi="Times New Roman" w:cs="Times New Roman"/>
          <w:sz w:val="28"/>
          <w:szCs w:val="28"/>
        </w:rPr>
        <w:t xml:space="preserve">В оборудование батарей входят механизмы и устройства для раздачи корма, поения птицы и уборки помета. Управление ими осуществляется автоматически по программе или вручную. Корм из бункера-дозатора батареи по направляющим рукавам поступает в желобковые кормушки и установленным в желобе цепным транспортером перемещается вдоль кормушки. Для поения цыплят в каждой клетке установлены по две микрочашечные поилки, вода в которые поступает из водопровода через уравнительные бачки с фильтром. По мере роста цыплят высоту установки поилок регулируют. Помет из клеток через настилы собирается в пометный </w:t>
      </w:r>
      <w:r w:rsidRPr="004D2A20">
        <w:rPr>
          <w:rFonts w:ascii="Times New Roman" w:hAnsi="Times New Roman" w:cs="Times New Roman"/>
          <w:sz w:val="28"/>
          <w:szCs w:val="28"/>
        </w:rPr>
        <w:lastRenderedPageBreak/>
        <w:t>канал, из которого он периодически скреперной установкой удаляется в накопитель.</w:t>
      </w:r>
    </w:p>
    <w:p w:rsidR="009F1E82" w:rsidRDefault="009F1E82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1E82"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4D2A20" w:rsidRPr="009F1E82">
        <w:rPr>
          <w:rFonts w:ascii="Times New Roman" w:hAnsi="Times New Roman" w:cs="Times New Roman"/>
          <w:b/>
          <w:bCs/>
          <w:sz w:val="28"/>
          <w:szCs w:val="28"/>
        </w:rPr>
        <w:t>Напольное содержание</w:t>
      </w:r>
      <w:r w:rsidR="004D2A20" w:rsidRPr="009F1E82">
        <w:rPr>
          <w:rFonts w:ascii="Times New Roman" w:hAnsi="Times New Roman" w:cs="Times New Roman"/>
          <w:bCs/>
          <w:sz w:val="28"/>
          <w:szCs w:val="28"/>
        </w:rPr>
        <w:t>.</w:t>
      </w:r>
      <w:r w:rsidRPr="009F1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1E82">
        <w:rPr>
          <w:rFonts w:ascii="Times New Roman" w:hAnsi="Times New Roman" w:cs="Times New Roman"/>
          <w:b/>
          <w:bCs/>
          <w:sz w:val="28"/>
          <w:szCs w:val="28"/>
        </w:rPr>
        <w:t>Система машин.</w:t>
      </w:r>
    </w:p>
    <w:p w:rsidR="004D2A20" w:rsidRPr="009F1E82" w:rsidRDefault="004D2A20" w:rsidP="004D2A2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F1E82">
        <w:rPr>
          <w:rFonts w:ascii="Times New Roman" w:hAnsi="Times New Roman" w:cs="Times New Roman"/>
          <w:sz w:val="28"/>
          <w:szCs w:val="28"/>
        </w:rPr>
        <w:t xml:space="preserve">На птицефермах применяют напольное выращивание молодняка и содержание взрослой птицы на глубокой подстилке, планчатых и сетчатых полах (коробах). В промышленном птицеводстве этот способ находит применение при содержании маточного стада кур </w:t>
      </w:r>
      <w:r w:rsidRPr="009F1E82">
        <w:rPr>
          <w:rFonts w:ascii="Times New Roman" w:hAnsi="Times New Roman" w:cs="Times New Roman"/>
          <w:color w:val="000000"/>
          <w:sz w:val="28"/>
          <w:szCs w:val="28"/>
        </w:rPr>
        <w:t>совместно с петухами, при выращивании бройлеров, ремонтного молодняка, а также водоплавающей птицы.</w:t>
      </w:r>
    </w:p>
    <w:tbl>
      <w:tblPr>
        <w:tblStyle w:val="a8"/>
        <w:tblW w:w="9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3595"/>
      </w:tblGrid>
      <w:tr w:rsidR="009F1E82" w:rsidTr="00A623A9">
        <w:tc>
          <w:tcPr>
            <w:tcW w:w="6096" w:type="dxa"/>
          </w:tcPr>
          <w:p w:rsidR="004D2A20" w:rsidRDefault="004D2A20" w:rsidP="009F1E82">
            <w:pPr>
              <w:rPr>
                <w:sz w:val="24"/>
                <w:szCs w:val="24"/>
              </w:rPr>
            </w:pPr>
            <w:r w:rsidRPr="00B713AA">
              <w:rPr>
                <w:noProof/>
                <w:sz w:val="24"/>
                <w:szCs w:val="24"/>
              </w:rPr>
              <w:drawing>
                <wp:inline distT="0" distB="0" distL="0" distR="0">
                  <wp:extent cx="3784600" cy="2907030"/>
                  <wp:effectExtent l="0" t="0" r="635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12000" contrast="4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4600" cy="290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623A9">
              <w:rPr>
                <w:sz w:val="24"/>
                <w:szCs w:val="24"/>
              </w:rPr>
              <w:t>л</w:t>
            </w:r>
          </w:p>
        </w:tc>
        <w:tc>
          <w:tcPr>
            <w:tcW w:w="3595" w:type="dxa"/>
            <w:vAlign w:val="center"/>
          </w:tcPr>
          <w:p w:rsidR="004D2A20" w:rsidRPr="00CA6C86" w:rsidRDefault="004D2A20" w:rsidP="00A623A9">
            <w:pPr>
              <w:shd w:val="clear" w:color="auto" w:fill="FFFFFF"/>
              <w:rPr>
                <w:sz w:val="26"/>
                <w:szCs w:val="26"/>
              </w:rPr>
            </w:pPr>
            <w:r w:rsidRPr="00CA6C86">
              <w:rPr>
                <w:sz w:val="26"/>
                <w:szCs w:val="26"/>
              </w:rPr>
              <w:t>Рисунок 5 – Оборудование птичника для напольного выращивания</w:t>
            </w:r>
            <w:r w:rsidR="00A623A9">
              <w:rPr>
                <w:sz w:val="26"/>
                <w:szCs w:val="26"/>
              </w:rPr>
              <w:t xml:space="preserve"> </w:t>
            </w:r>
            <w:r w:rsidRPr="00CA6C86">
              <w:rPr>
                <w:sz w:val="26"/>
                <w:szCs w:val="26"/>
              </w:rPr>
              <w:t>бройлеров:</w:t>
            </w:r>
          </w:p>
          <w:p w:rsidR="004D2A20" w:rsidRPr="00CA6C86" w:rsidRDefault="004D2A20" w:rsidP="009F1E82">
            <w:pPr>
              <w:ind w:left="-336"/>
              <w:jc w:val="center"/>
            </w:pPr>
            <w:r w:rsidRPr="00CA6C86">
              <w:rPr>
                <w:iCs/>
                <w:sz w:val="26"/>
                <w:szCs w:val="26"/>
              </w:rPr>
              <w:t xml:space="preserve">а </w:t>
            </w:r>
            <w:r w:rsidRPr="00CA6C86">
              <w:rPr>
                <w:sz w:val="26"/>
                <w:szCs w:val="26"/>
              </w:rPr>
              <w:t xml:space="preserve">– брудер БП-1 (пожаробезопасный) с трубчатыми электронагревательными элементами (ТЭН): 1 – обогреватель; </w:t>
            </w:r>
            <w:r w:rsidRPr="00CA6C86">
              <w:rPr>
                <w:iCs/>
                <w:sz w:val="26"/>
                <w:szCs w:val="26"/>
              </w:rPr>
              <w:t>2 –</w:t>
            </w:r>
            <w:r w:rsidRPr="00CA6C86">
              <w:rPr>
                <w:sz w:val="26"/>
                <w:szCs w:val="26"/>
              </w:rPr>
              <w:t xml:space="preserve"> шлаковата; </w:t>
            </w:r>
            <w:r w:rsidRPr="00CA6C86">
              <w:rPr>
                <w:iCs/>
                <w:sz w:val="26"/>
                <w:szCs w:val="26"/>
              </w:rPr>
              <w:t>3 –</w:t>
            </w:r>
            <w:r w:rsidRPr="00CA6C86">
              <w:rPr>
                <w:sz w:val="26"/>
                <w:szCs w:val="26"/>
              </w:rPr>
              <w:t xml:space="preserve"> лампа; </w:t>
            </w:r>
            <w:r w:rsidRPr="00CA6C86">
              <w:rPr>
                <w:iCs/>
                <w:sz w:val="26"/>
                <w:szCs w:val="26"/>
              </w:rPr>
              <w:t>4 –</w:t>
            </w:r>
            <w:r w:rsidRPr="00CA6C86">
              <w:rPr>
                <w:sz w:val="26"/>
                <w:szCs w:val="26"/>
              </w:rPr>
              <w:t xml:space="preserve"> штепсельная вилка; 5 – термореле; </w:t>
            </w:r>
            <w:r w:rsidRPr="00CA6C86">
              <w:rPr>
                <w:iCs/>
                <w:sz w:val="26"/>
                <w:szCs w:val="26"/>
              </w:rPr>
              <w:t>6 –</w:t>
            </w:r>
            <w:r w:rsidRPr="00CA6C86">
              <w:rPr>
                <w:sz w:val="26"/>
                <w:szCs w:val="26"/>
              </w:rPr>
              <w:t xml:space="preserve"> термометр; 7 – крышка; </w:t>
            </w:r>
            <w:r w:rsidRPr="00CA6C86">
              <w:rPr>
                <w:iCs/>
                <w:sz w:val="26"/>
                <w:szCs w:val="26"/>
              </w:rPr>
              <w:t>8 –</w:t>
            </w:r>
            <w:r w:rsidRPr="00CA6C86">
              <w:rPr>
                <w:sz w:val="26"/>
                <w:szCs w:val="26"/>
              </w:rPr>
              <w:t xml:space="preserve"> секция; </w:t>
            </w:r>
            <w:r w:rsidRPr="00CA6C86">
              <w:rPr>
                <w:iCs/>
                <w:sz w:val="26"/>
                <w:szCs w:val="26"/>
              </w:rPr>
              <w:t xml:space="preserve">б </w:t>
            </w:r>
            <w:r w:rsidRPr="00CA6C86">
              <w:rPr>
                <w:sz w:val="26"/>
                <w:szCs w:val="26"/>
              </w:rPr>
              <w:t xml:space="preserve">– инвентарь: 1 – ограждение; </w:t>
            </w:r>
            <w:r w:rsidRPr="00CA6C86">
              <w:rPr>
                <w:iCs/>
                <w:sz w:val="26"/>
                <w:szCs w:val="26"/>
              </w:rPr>
              <w:t>2 –</w:t>
            </w:r>
            <w:r w:rsidRPr="00CA6C86">
              <w:rPr>
                <w:sz w:val="26"/>
                <w:szCs w:val="26"/>
              </w:rPr>
              <w:t xml:space="preserve"> желобковая кормушка; </w:t>
            </w:r>
            <w:r w:rsidRPr="00CA6C86">
              <w:rPr>
                <w:iCs/>
                <w:sz w:val="26"/>
                <w:szCs w:val="26"/>
              </w:rPr>
              <w:t xml:space="preserve">3 </w:t>
            </w:r>
            <w:r w:rsidRPr="00CA6C86">
              <w:rPr>
                <w:sz w:val="26"/>
                <w:szCs w:val="26"/>
              </w:rPr>
              <w:t xml:space="preserve">– вакуумная поилка; </w:t>
            </w:r>
            <w:r w:rsidRPr="00CA6C86">
              <w:rPr>
                <w:iCs/>
                <w:sz w:val="26"/>
                <w:szCs w:val="26"/>
              </w:rPr>
              <w:t>4 –</w:t>
            </w:r>
            <w:r w:rsidRPr="00CA6C86">
              <w:rPr>
                <w:sz w:val="26"/>
                <w:szCs w:val="26"/>
              </w:rPr>
              <w:t xml:space="preserve"> лотковая кормушка</w:t>
            </w:r>
          </w:p>
        </w:tc>
      </w:tr>
    </w:tbl>
    <w:p w:rsidR="004D2A20" w:rsidRPr="009F1E82" w:rsidRDefault="004D2A20" w:rsidP="009F1E82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color w:val="000000"/>
          <w:sz w:val="28"/>
          <w:szCs w:val="28"/>
        </w:rPr>
        <w:t>Для напольного содержания цыплят мясных пород – бройлеров – для птичников на 10 и 20 тыс. голов используют соответственно комплекты оборудования ЦБК-10В и ЦБК-20В.</w:t>
      </w:r>
    </w:p>
    <w:p w:rsidR="004D2A20" w:rsidRPr="009F1E82" w:rsidRDefault="004D2A20" w:rsidP="009F1E82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F1E82">
        <w:rPr>
          <w:rFonts w:ascii="Times New Roman" w:hAnsi="Times New Roman" w:cs="Times New Roman"/>
          <w:color w:val="000000"/>
          <w:sz w:val="28"/>
          <w:szCs w:val="28"/>
        </w:rPr>
        <w:t>Перед размещением очередной партии цыплят пол птичника посыпают гашеной известью (0,5…1 кг/м</w:t>
      </w:r>
      <w:r w:rsidRPr="009F1E8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9F1E82">
        <w:rPr>
          <w:rFonts w:ascii="Times New Roman" w:hAnsi="Times New Roman" w:cs="Times New Roman"/>
          <w:color w:val="000000"/>
          <w:sz w:val="28"/>
          <w:szCs w:val="28"/>
        </w:rPr>
        <w:t>), а затем расстилают подстилку (торф, стружку, измельченные стержни кукурузы, солому) слоем толщиной 100…150 мм. Расход подстилки состав</w:t>
      </w:r>
      <w:r w:rsidRPr="009F1E8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ляет около </w:t>
      </w:r>
      <w:smartTag w:uri="urn:schemas-microsoft-com:office:smarttags" w:element="metricconverter">
        <w:smartTagPr>
          <w:attr w:name="ProductID" w:val="2 кг"/>
        </w:smartTagPr>
        <w:r w:rsidRPr="009F1E82">
          <w:rPr>
            <w:rFonts w:ascii="Times New Roman" w:hAnsi="Times New Roman" w:cs="Times New Roman"/>
            <w:color w:val="000000"/>
            <w:sz w:val="28"/>
            <w:szCs w:val="28"/>
          </w:rPr>
          <w:t>2 кг</w:t>
        </w:r>
      </w:smartTag>
      <w:r w:rsidRPr="009F1E82">
        <w:rPr>
          <w:rFonts w:ascii="Times New Roman" w:hAnsi="Times New Roman" w:cs="Times New Roman"/>
          <w:color w:val="000000"/>
          <w:sz w:val="28"/>
          <w:szCs w:val="28"/>
        </w:rPr>
        <w:t xml:space="preserve"> на цыпленка за весь период откорма. Развешивают брудеры и обогревают помещение, устанавливая температуру под зонтом на высоте </w:t>
      </w:r>
      <w:smartTag w:uri="urn:schemas-microsoft-com:office:smarttags" w:element="metricconverter">
        <w:smartTagPr>
          <w:attr w:name="ProductID" w:val="200 мм"/>
        </w:smartTagPr>
        <w:r w:rsidRPr="009F1E82">
          <w:rPr>
            <w:rFonts w:ascii="Times New Roman" w:hAnsi="Times New Roman" w:cs="Times New Roman"/>
            <w:color w:val="000000"/>
            <w:sz w:val="28"/>
            <w:szCs w:val="28"/>
          </w:rPr>
          <w:t>200 мм</w:t>
        </w:r>
      </w:smartTag>
      <w:r w:rsidRPr="009F1E82">
        <w:rPr>
          <w:rFonts w:ascii="Times New Roman" w:hAnsi="Times New Roman" w:cs="Times New Roman"/>
          <w:color w:val="000000"/>
          <w:sz w:val="28"/>
          <w:szCs w:val="28"/>
        </w:rPr>
        <w:t xml:space="preserve"> от пола 305...308 К для цыплят в возрасте от 1 до 10 дней. При возрасте цыплят 11…20 дней брудер поднимают, снижая температуру под ним до 295...297 К. Под брудером БП-1, показанном на рис. 5, помещается по 500…550 цыплят. Вокруг брудеров на расстоянии </w:t>
      </w:r>
      <w:r w:rsidRPr="009F1E8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0,6…0,7 м от края зонта устанавливают ограждение высотой </w:t>
      </w:r>
      <w:smartTag w:uri="urn:schemas-microsoft-com:office:smarttags" w:element="metricconverter">
        <w:smartTagPr>
          <w:attr w:name="ProductID" w:val="0,4 м"/>
        </w:smartTagPr>
        <w:r w:rsidRPr="009F1E82">
          <w:rPr>
            <w:rFonts w:ascii="Times New Roman" w:hAnsi="Times New Roman" w:cs="Times New Roman"/>
            <w:color w:val="000000"/>
            <w:sz w:val="28"/>
            <w:szCs w:val="28"/>
          </w:rPr>
          <w:t>0,4 м</w:t>
        </w:r>
      </w:smartTag>
      <w:r w:rsidRPr="009F1E82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инвентарь для цыплят первого периода выращивания: лотковые и желобковые кормушки, вакуумные поилки. Ограждения (ширмы) убирают через 5…9 дней после посадки суточных цыплят, но все работы, связанные с их выращиванием до 20 дней, выполняют вручную с использованием лотковых кормушек. Механизм раздачи кормов с бункерами-кормушками начинают применять при достижении цыплятами 20-дневного возраста. Комплект оборудования ЦБК-10В и ЦБК-20В (рис. 6) состоит из наружного бункера-хранилища БСК-10, цепочно-шайбового кормораздатчика с бункерными кормушками, системы поения с чашечными поилками и электрооборудования. Подвесная система позволяет регулировать по мере роста цыплят положение технологического оборудования по высоте, быстро и без лишних затрат труда производить подготовку птичника при смене партий. Состав машин и оборудования, входящих в комплекты технологической оснастки клеточных батарей при напольном содержании птицы, в значительной мере унифицирован. </w:t>
      </w:r>
    </w:p>
    <w:p w:rsidR="004D2A20" w:rsidRPr="007567AB" w:rsidRDefault="004D2A20" w:rsidP="004D2A20">
      <w:pPr>
        <w:ind w:firstLine="709"/>
        <w:jc w:val="center"/>
        <w:rPr>
          <w:sz w:val="24"/>
          <w:szCs w:val="24"/>
        </w:rPr>
      </w:pPr>
      <w:r w:rsidRPr="007567AB">
        <w:rPr>
          <w:noProof/>
          <w:sz w:val="24"/>
          <w:szCs w:val="24"/>
          <w:lang w:eastAsia="ru-RU"/>
        </w:rPr>
        <w:drawing>
          <wp:inline distT="0" distB="0" distL="0" distR="0">
            <wp:extent cx="4227195" cy="3562985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6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195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A20" w:rsidRPr="0079755A" w:rsidRDefault="004D2A20" w:rsidP="004D2A20">
      <w:pPr>
        <w:shd w:val="clear" w:color="auto" w:fill="FFFFFF"/>
        <w:jc w:val="center"/>
        <w:rPr>
          <w:sz w:val="26"/>
          <w:szCs w:val="26"/>
        </w:rPr>
      </w:pPr>
      <w:r w:rsidRPr="0079755A">
        <w:rPr>
          <w:color w:val="000000"/>
          <w:sz w:val="26"/>
          <w:szCs w:val="26"/>
        </w:rPr>
        <w:t>Рисунок 6 – Комплект оборудования ЦБК-20В для птичника на 20 тыс. бройлеров:</w:t>
      </w:r>
    </w:p>
    <w:p w:rsidR="004D2A20" w:rsidRPr="0079755A" w:rsidRDefault="004D2A20" w:rsidP="004D2A20">
      <w:pPr>
        <w:shd w:val="clear" w:color="auto" w:fill="FFFFFF"/>
        <w:jc w:val="center"/>
        <w:rPr>
          <w:color w:val="000000"/>
          <w:sz w:val="26"/>
          <w:szCs w:val="26"/>
        </w:rPr>
      </w:pPr>
      <w:r w:rsidRPr="0079755A">
        <w:rPr>
          <w:color w:val="000000"/>
          <w:sz w:val="26"/>
          <w:szCs w:val="26"/>
        </w:rPr>
        <w:t xml:space="preserve">1 </w:t>
      </w:r>
      <w:r>
        <w:rPr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бункерная кормушка; 2 </w:t>
      </w:r>
      <w:r>
        <w:rPr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брудер БПН-</w:t>
      </w:r>
      <w:r>
        <w:rPr>
          <w:color w:val="000000"/>
          <w:sz w:val="26"/>
          <w:szCs w:val="26"/>
        </w:rPr>
        <w:t>1 с низкотемпературными нагрева</w:t>
      </w:r>
      <w:r w:rsidRPr="0079755A">
        <w:rPr>
          <w:color w:val="000000"/>
          <w:sz w:val="26"/>
          <w:szCs w:val="26"/>
        </w:rPr>
        <w:t xml:space="preserve">телями; </w:t>
      </w:r>
      <w:r w:rsidRPr="0079755A">
        <w:rPr>
          <w:iCs/>
          <w:color w:val="000000"/>
          <w:sz w:val="26"/>
          <w:szCs w:val="26"/>
        </w:rPr>
        <w:t xml:space="preserve">3 </w:t>
      </w:r>
      <w:r>
        <w:rPr>
          <w:iCs/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приемный бункер цепочно-шайбового кормораздатчика; </w:t>
      </w:r>
      <w:r w:rsidRPr="0079755A">
        <w:rPr>
          <w:iCs/>
          <w:color w:val="000000"/>
          <w:sz w:val="26"/>
          <w:szCs w:val="26"/>
        </w:rPr>
        <w:t xml:space="preserve">4 </w:t>
      </w:r>
      <w:r>
        <w:rPr>
          <w:iCs/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загрузочный шнек; 5</w:t>
      </w:r>
      <w:r>
        <w:rPr>
          <w:color w:val="000000"/>
          <w:sz w:val="26"/>
          <w:szCs w:val="26"/>
        </w:rPr>
        <w:t xml:space="preserve"> –</w:t>
      </w:r>
      <w:r w:rsidRPr="0079755A">
        <w:rPr>
          <w:color w:val="000000"/>
          <w:sz w:val="26"/>
          <w:szCs w:val="26"/>
        </w:rPr>
        <w:t xml:space="preserve">автопоилка; </w:t>
      </w:r>
      <w:r w:rsidRPr="0079755A">
        <w:rPr>
          <w:iCs/>
          <w:color w:val="000000"/>
          <w:sz w:val="26"/>
          <w:szCs w:val="26"/>
        </w:rPr>
        <w:t xml:space="preserve">6 </w:t>
      </w:r>
      <w:r>
        <w:rPr>
          <w:iCs/>
          <w:color w:val="000000"/>
          <w:sz w:val="26"/>
          <w:szCs w:val="26"/>
        </w:rPr>
        <w:t>–</w:t>
      </w:r>
      <w:r w:rsidRPr="0079755A">
        <w:rPr>
          <w:color w:val="000000"/>
          <w:sz w:val="26"/>
          <w:szCs w:val="26"/>
        </w:rPr>
        <w:t xml:space="preserve"> бункер-хранилище БСК-10; 7</w:t>
      </w:r>
      <w:r>
        <w:rPr>
          <w:color w:val="000000"/>
          <w:sz w:val="26"/>
          <w:szCs w:val="26"/>
        </w:rPr>
        <w:t xml:space="preserve"> –</w:t>
      </w:r>
      <w:r w:rsidRPr="0079755A">
        <w:rPr>
          <w:color w:val="000000"/>
          <w:sz w:val="26"/>
          <w:szCs w:val="26"/>
        </w:rPr>
        <w:t xml:space="preserve"> цепочно-шайбовый кормораздатчик</w:t>
      </w:r>
    </w:p>
    <w:p w:rsidR="004D2A20" w:rsidRDefault="004D2A20" w:rsidP="004D2A20">
      <w:pPr>
        <w:ind w:firstLine="709"/>
        <w:jc w:val="both"/>
        <w:rPr>
          <w:color w:val="000000"/>
          <w:sz w:val="24"/>
          <w:szCs w:val="24"/>
        </w:rPr>
      </w:pPr>
    </w:p>
    <w:p w:rsidR="004D2A20" w:rsidRPr="009F1E82" w:rsidRDefault="004D2A20" w:rsidP="004D2A2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комплекты оборудования входят приемный бункер для хранения концентрированных кормов с устройством для загрузки их у бункера кормораздатчиков вместимостью 10 или </w:t>
      </w:r>
      <w:smartTag w:uri="urn:schemas-microsoft-com:office:smarttags" w:element="metricconverter">
        <w:smartTagPr>
          <w:attr w:name="ProductID" w:val="25 м3"/>
        </w:smartTagPr>
        <w:r w:rsidRPr="009F1E82">
          <w:rPr>
            <w:rFonts w:ascii="Times New Roman" w:hAnsi="Times New Roman" w:cs="Times New Roman"/>
            <w:color w:val="000000"/>
            <w:sz w:val="28"/>
            <w:szCs w:val="28"/>
          </w:rPr>
          <w:t>25 м</w:t>
        </w:r>
        <w:r w:rsidRPr="009F1E82">
          <w:rPr>
            <w:rFonts w:ascii="Times New Roman" w:hAnsi="Times New Roman" w:cs="Times New Roman"/>
            <w:color w:val="000000"/>
            <w:sz w:val="28"/>
            <w:szCs w:val="28"/>
            <w:vertAlign w:val="superscript"/>
          </w:rPr>
          <w:t>3</w:t>
        </w:r>
      </w:smartTag>
      <w:r w:rsidRPr="009F1E82">
        <w:rPr>
          <w:rFonts w:ascii="Times New Roman" w:hAnsi="Times New Roman" w:cs="Times New Roman"/>
          <w:color w:val="000000"/>
          <w:sz w:val="28"/>
          <w:szCs w:val="28"/>
        </w:rPr>
        <w:t>; поперечный яйцесборный транспортер; транспортер для уборки помета из-под короба; автоматический укладчик яиц; электрический брудер БП-1; инкубатор У-55 вместимостью 55 тыс. или ИКП-90 вместимостью 100 тыс. куриных яиц; комплект автоматизированного оборудования для инкубационной обработки яиц; комплект автоматизированного оборудования для переработки помета в сухое вещество и упаковки его в тару (поточная линия ОПП-2); технологическая линия ЛОЯ-7,2 с обработкой 7,2 тыс. яиц в час или ЛОЯ-14 с обработкой 14 тыс. яиц в час для автоматической мойки, овоскопирования, дезинфекции, сортировки яиц с ручной укладкой в ячеистую тару; яйцемоечная установка ЯМУ; комплект для убоя птицы и обработки тушек; специальные транспортные средства – автокормовозы, автофургоны для перевозки яиц и цыплят; автомобиль для перевозки живой птицы в контейнерах; автоматическая система централизованного управления световым режимом на птицеводческих предприятиях (ПРУС) и другое оборудование.</w:t>
      </w:r>
    </w:p>
    <w:p w:rsidR="004D2A20" w:rsidRPr="00103331" w:rsidRDefault="004D2A20" w:rsidP="004D2A20">
      <w:pPr>
        <w:pStyle w:val="FR2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F1E8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103331">
        <w:rPr>
          <w:rFonts w:ascii="Times New Roman" w:hAnsi="Times New Roman" w:cs="Times New Roman"/>
          <w:sz w:val="28"/>
          <w:szCs w:val="28"/>
        </w:rPr>
        <w:t>ехнология промышленного производства куриных яиц</w:t>
      </w:r>
    </w:p>
    <w:p w:rsidR="009F1E82" w:rsidRPr="009F1E82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sz w:val="28"/>
          <w:szCs w:val="28"/>
        </w:rPr>
        <w:t>Родительское стадо комплектуют в соответствии с графиком получения инкубационных яиц, но не реже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3...4</w:t>
      </w:r>
      <w:r w:rsidRPr="009F1E82">
        <w:rPr>
          <w:rFonts w:ascii="Times New Roman" w:hAnsi="Times New Roman" w:cs="Times New Roman"/>
          <w:sz w:val="28"/>
          <w:szCs w:val="28"/>
        </w:rPr>
        <w:t xml:space="preserve"> раз в год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120.</w:t>
      </w:r>
      <w:r w:rsidRPr="009F1E82">
        <w:rPr>
          <w:rFonts w:ascii="Times New Roman" w:hAnsi="Times New Roman" w:cs="Times New Roman"/>
          <w:sz w:val="28"/>
          <w:szCs w:val="28"/>
        </w:rPr>
        <w:t>..140-дневными молодками, а на крупных птицефабриках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9F1E82">
        <w:rPr>
          <w:rFonts w:ascii="Times New Roman" w:hAnsi="Times New Roman" w:cs="Times New Roman"/>
          <w:sz w:val="28"/>
          <w:szCs w:val="28"/>
        </w:rPr>
        <w:t xml:space="preserve"> ежемесячно. Сочетание родительских форм осуществляется в соотношении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10:</w:t>
      </w:r>
      <w:r w:rsidRPr="009F1E82">
        <w:rPr>
          <w:rFonts w:ascii="Times New Roman" w:hAnsi="Times New Roman" w:cs="Times New Roman"/>
          <w:sz w:val="28"/>
          <w:szCs w:val="28"/>
        </w:rPr>
        <w:t xml:space="preserve"> Производство пищевых яиц осуществляется на птицефабриках яичного направления и крупных птицефермах в специализированных совхозах. Современные птицефабрики яичного направления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– </w:t>
      </w:r>
      <w:r w:rsidRPr="009F1E82">
        <w:rPr>
          <w:rFonts w:ascii="Times New Roman" w:hAnsi="Times New Roman" w:cs="Times New Roman"/>
          <w:sz w:val="28"/>
          <w:szCs w:val="28"/>
        </w:rPr>
        <w:t xml:space="preserve">это высокорентабельные предприятия, на которых выращивают от </w:t>
      </w:r>
      <w:r w:rsidRPr="009F1E82">
        <w:rPr>
          <w:rFonts w:ascii="Times New Roman" w:hAnsi="Times New Roman" w:cs="Times New Roman"/>
          <w:noProof/>
          <w:sz w:val="28"/>
          <w:szCs w:val="28"/>
        </w:rPr>
        <w:t>250 000</w:t>
      </w:r>
      <w:r w:rsidRPr="009F1E82">
        <w:rPr>
          <w:rFonts w:ascii="Times New Roman" w:hAnsi="Times New Roman" w:cs="Times New Roman"/>
          <w:sz w:val="28"/>
          <w:szCs w:val="28"/>
        </w:rPr>
        <w:t xml:space="preserve"> до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1 000 000</w:t>
      </w:r>
      <w:r w:rsidRPr="009F1E82">
        <w:rPr>
          <w:rFonts w:ascii="Times New Roman" w:hAnsi="Times New Roman" w:cs="Times New Roman"/>
          <w:sz w:val="28"/>
          <w:szCs w:val="28"/>
        </w:rPr>
        <w:t xml:space="preserve"> кур-несушек, производящих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63,5...250</w:t>
      </w:r>
      <w:r w:rsidRPr="009F1E82">
        <w:rPr>
          <w:rFonts w:ascii="Times New Roman" w:hAnsi="Times New Roman" w:cs="Times New Roman"/>
          <w:sz w:val="28"/>
          <w:szCs w:val="28"/>
        </w:rPr>
        <w:t xml:space="preserve"> млн. яиц в год.</w:t>
      </w:r>
    </w:p>
    <w:p w:rsidR="009F1E82" w:rsidRPr="009F1E82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sz w:val="28"/>
          <w:szCs w:val="28"/>
        </w:rPr>
        <w:t>Основные составляющие технологии промышленного производства яиц: периодическое круглогодовое комплектование промышленного стада кур-несушек для равномерного производства продукции в течение года; выращивание высокопродуктивной гиб</w:t>
      </w:r>
      <w:r w:rsidRPr="009F1E82">
        <w:rPr>
          <w:rFonts w:ascii="Times New Roman" w:hAnsi="Times New Roman" w:cs="Times New Roman"/>
          <w:sz w:val="28"/>
          <w:szCs w:val="28"/>
        </w:rPr>
        <w:softHyphen/>
        <w:t>ридной птицы с яйценоскостью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285...290</w:t>
      </w:r>
      <w:r w:rsidRPr="009F1E82">
        <w:rPr>
          <w:rFonts w:ascii="Times New Roman" w:hAnsi="Times New Roman" w:cs="Times New Roman"/>
          <w:sz w:val="28"/>
          <w:szCs w:val="28"/>
        </w:rPr>
        <w:t xml:space="preserve"> яиц в год; содержание птицы в клеточных батареях при максимальной механизации и автоматизации всех производственных процессов; кормление птицы сухими полнорационными комбикормами; обеспечение оптимальных условий микроклимата и строгое соблюдение всех ветеринарно-санитарных мероприятий.</w:t>
      </w:r>
    </w:p>
    <w:p w:rsidR="009F1E82" w:rsidRPr="009F1E82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sz w:val="28"/>
          <w:szCs w:val="28"/>
        </w:rPr>
        <w:lastRenderedPageBreak/>
        <w:t>Птицефабрики работают по принципу замкнутого цикла производства, сущность которого заключается в том, что все основные технологические процессы осуществляются непосредственно в хозяйстве.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E82">
        <w:rPr>
          <w:rFonts w:ascii="Times New Roman" w:hAnsi="Times New Roman" w:cs="Times New Roman"/>
          <w:sz w:val="28"/>
          <w:szCs w:val="28"/>
        </w:rPr>
        <w:t>Главные технологические звенья птицефабрик</w:t>
      </w:r>
      <w:r w:rsidRPr="009F1E82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9F1E82">
        <w:rPr>
          <w:rFonts w:ascii="Times New Roman" w:hAnsi="Times New Roman" w:cs="Times New Roman"/>
          <w:sz w:val="28"/>
          <w:szCs w:val="28"/>
        </w:rPr>
        <w:t xml:space="preserve"> производственные цехи родительского стада, инкубации яиц, выращивания ремонтного молодняка и промышленного стада кур-несушек, откорма птицы, сортировки и упаковки яиц, убоя и переработки птицы. Обслуживают их вспомогательные подразделения: котельная, кормоцех, транспортное хозяйство и др. Все цехи и</w:t>
      </w:r>
      <w:r w:rsidRPr="001C1F1C">
        <w:t xml:space="preserve"> </w:t>
      </w:r>
      <w:r w:rsidRPr="00C84F2F">
        <w:rPr>
          <w:rFonts w:ascii="Times New Roman" w:hAnsi="Times New Roman" w:cs="Times New Roman"/>
          <w:sz w:val="28"/>
          <w:szCs w:val="28"/>
        </w:rPr>
        <w:t>подразделения объединены четким технологическим процессом.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 xml:space="preserve">Цех родительского стада равномерно в течение года обеспечивает цех инкубации гибридными высококачественными яйцами. Среднее годовое поголовье кур родительского стада составляет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8...20 %</w:t>
      </w:r>
      <w:r w:rsidRPr="00C84F2F">
        <w:rPr>
          <w:rFonts w:ascii="Times New Roman" w:hAnsi="Times New Roman" w:cs="Times New Roman"/>
          <w:sz w:val="28"/>
          <w:szCs w:val="28"/>
        </w:rPr>
        <w:t xml:space="preserve"> среднегодового поголовья промышленных несушек. Р</w:t>
      </w:r>
      <w:r w:rsidRPr="00C84F2F">
        <w:rPr>
          <w:rFonts w:ascii="Times New Roman" w:hAnsi="Times New Roman" w:cs="Times New Roman"/>
          <w:noProof/>
          <w:sz w:val="28"/>
          <w:szCs w:val="28"/>
        </w:rPr>
        <w:t>1,</w:t>
      </w:r>
      <w:r w:rsidRPr="00C84F2F">
        <w:rPr>
          <w:rFonts w:ascii="Times New Roman" w:hAnsi="Times New Roman" w:cs="Times New Roman"/>
          <w:sz w:val="28"/>
          <w:szCs w:val="28"/>
        </w:rPr>
        <w:t xml:space="preserve"> т. е. на десять кур один петух. На птицефабриках кур родительского стада содержат в клеточных батареях различных размеров и конструкций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. </w:t>
      </w:r>
      <w:r w:rsidRPr="00C84F2F">
        <w:rPr>
          <w:rFonts w:ascii="Times New Roman" w:hAnsi="Times New Roman" w:cs="Times New Roman"/>
          <w:sz w:val="28"/>
          <w:szCs w:val="28"/>
        </w:rPr>
        <w:t>Продолжительность использования кур родительского стада в среднем составляет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11...12</w:t>
      </w:r>
      <w:r w:rsidRPr="00C84F2F">
        <w:rPr>
          <w:rFonts w:ascii="Times New Roman" w:hAnsi="Times New Roman" w:cs="Times New Roman"/>
          <w:sz w:val="28"/>
          <w:szCs w:val="28"/>
        </w:rPr>
        <w:t xml:space="preserve"> мес. Однако этот период можно продлить на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7...8</w:t>
      </w:r>
      <w:r w:rsidRPr="00C84F2F">
        <w:rPr>
          <w:rFonts w:ascii="Times New Roman" w:hAnsi="Times New Roman" w:cs="Times New Roman"/>
          <w:sz w:val="28"/>
          <w:szCs w:val="28"/>
        </w:rPr>
        <w:t xml:space="preserve"> мес. с применением принудительной линьки. Сущность зоотехнического метода принудительной линьки заключается в резком изменении режимов кормления, поения и освещения птицы.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В цехе инкубации получают ремонтный молодняк как промышленного назначения, так и родительского стада. Для инкубации берут яйца от кур, достигших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7.</w:t>
      </w:r>
      <w:r w:rsidRPr="00C84F2F">
        <w:rPr>
          <w:rFonts w:ascii="Times New Roman" w:hAnsi="Times New Roman" w:cs="Times New Roman"/>
          <w:sz w:val="28"/>
          <w:szCs w:val="28"/>
        </w:rPr>
        <w:t>..8-месячного возраста.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В цехе выращивания молодняка содержат ремонтный молодняк родительского (курочки, петушки) и промышленного (только курочки) стад. Суточных цыплят из цеха инкубации передают в цех выращивания молодняка и размещают в клеточных батареях, где их выращивают без пересадки до 140-дневного возраста. Для нормального роста и развития цыплят важно соблюдать оптимальные температурно-влажностный и световой режимы. В 1-ю неделю выращивания световой день длится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23,5</w:t>
      </w:r>
      <w:r w:rsidRPr="00C84F2F">
        <w:rPr>
          <w:rFonts w:ascii="Times New Roman" w:hAnsi="Times New Roman" w:cs="Times New Roman"/>
          <w:sz w:val="28"/>
          <w:szCs w:val="28"/>
        </w:rPr>
        <w:t xml:space="preserve"> ч, во 2-ю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 15,5,</w:t>
      </w:r>
      <w:r w:rsidRPr="00C84F2F">
        <w:rPr>
          <w:rFonts w:ascii="Times New Roman" w:hAnsi="Times New Roman" w:cs="Times New Roman"/>
          <w:sz w:val="28"/>
          <w:szCs w:val="28"/>
        </w:rPr>
        <w:t xml:space="preserve"> с 3-й по 18-ю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 9,</w:t>
      </w:r>
      <w:r w:rsidRPr="00C84F2F">
        <w:rPr>
          <w:rFonts w:ascii="Times New Roman" w:hAnsi="Times New Roman" w:cs="Times New Roman"/>
          <w:sz w:val="28"/>
          <w:szCs w:val="28"/>
        </w:rPr>
        <w:t xml:space="preserve"> в 19-ю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 10</w:t>
      </w:r>
      <w:r w:rsidRPr="00C84F2F">
        <w:rPr>
          <w:rFonts w:ascii="Times New Roman" w:hAnsi="Times New Roman" w:cs="Times New Roman"/>
          <w:sz w:val="28"/>
          <w:szCs w:val="28"/>
        </w:rPr>
        <w:t xml:space="preserve"> ч. Освещенность клеток на уровне среднего яруса батарей должна составлять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25..30</w:t>
      </w:r>
      <w:r w:rsidRPr="00C84F2F">
        <w:rPr>
          <w:rFonts w:ascii="Times New Roman" w:hAnsi="Times New Roman" w:cs="Times New Roman"/>
          <w:sz w:val="28"/>
          <w:szCs w:val="28"/>
        </w:rPr>
        <w:t xml:space="preserve"> лк.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1E82" w:rsidRDefault="00C84F2F" w:rsidP="009F1E82">
      <w:pPr>
        <w:jc w:val="center"/>
        <w:rPr>
          <w:sz w:val="24"/>
          <w:szCs w:val="24"/>
        </w:rPr>
      </w:pPr>
      <w:r w:rsidRPr="007A1E09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41700" cy="1906270"/>
            <wp:effectExtent l="0" t="0" r="635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12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190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1E82" w:rsidRPr="007A1E09">
        <w:rPr>
          <w:noProof/>
          <w:sz w:val="24"/>
          <w:szCs w:val="24"/>
          <w:lang w:eastAsia="ru-RU"/>
        </w:rPr>
        <w:drawing>
          <wp:inline distT="0" distB="0" distL="0" distR="0">
            <wp:extent cx="3486150" cy="16637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F2F" w:rsidRPr="0072333D" w:rsidRDefault="00C84F2F" w:rsidP="00C84F2F">
      <w:pPr>
        <w:shd w:val="clear" w:color="auto" w:fill="FFFFFF"/>
        <w:jc w:val="center"/>
        <w:rPr>
          <w:sz w:val="26"/>
          <w:szCs w:val="26"/>
        </w:rPr>
      </w:pPr>
      <w:r w:rsidRPr="0072333D"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 xml:space="preserve">сектор выращивания цыплят и молодняка; </w:t>
      </w:r>
      <w:r w:rsidRPr="0072333D"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 xml:space="preserve">сектор маточного стада кур-несушек; </w:t>
      </w:r>
      <w:r w:rsidRPr="0072333D"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– сектор про</w:t>
      </w:r>
      <w:r w:rsidRPr="0072333D">
        <w:rPr>
          <w:sz w:val="26"/>
          <w:szCs w:val="26"/>
        </w:rPr>
        <w:t xml:space="preserve">мышленного стада кур-несушек; </w:t>
      </w:r>
      <w:r w:rsidRPr="0072333D">
        <w:rPr>
          <w:iCs/>
          <w:sz w:val="26"/>
          <w:szCs w:val="26"/>
          <w:lang w:val="en-US"/>
        </w:rPr>
        <w:t>IV</w:t>
      </w:r>
      <w:r>
        <w:rPr>
          <w:iCs/>
          <w:sz w:val="26"/>
          <w:szCs w:val="26"/>
        </w:rPr>
        <w:t xml:space="preserve"> – </w:t>
      </w:r>
      <w:r w:rsidRPr="0072333D">
        <w:rPr>
          <w:sz w:val="26"/>
          <w:szCs w:val="26"/>
        </w:rPr>
        <w:t>сектор убоя птицы и переработки отходов; 1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 xml:space="preserve">цех инкубации; </w:t>
      </w:r>
      <w:r w:rsidRPr="0072333D">
        <w:rPr>
          <w:iCs/>
          <w:sz w:val="26"/>
          <w:szCs w:val="26"/>
        </w:rPr>
        <w:t>2</w:t>
      </w:r>
      <w:r>
        <w:rPr>
          <w:iCs/>
          <w:sz w:val="26"/>
          <w:szCs w:val="26"/>
        </w:rPr>
        <w:t xml:space="preserve"> – </w:t>
      </w:r>
      <w:r>
        <w:rPr>
          <w:sz w:val="26"/>
          <w:szCs w:val="26"/>
        </w:rPr>
        <w:t>цех вы</w:t>
      </w:r>
      <w:r w:rsidRPr="0072333D">
        <w:rPr>
          <w:sz w:val="26"/>
          <w:szCs w:val="26"/>
        </w:rPr>
        <w:t xml:space="preserve">ращивания цыплят; </w:t>
      </w:r>
      <w:r w:rsidRPr="0072333D">
        <w:rPr>
          <w:iCs/>
          <w:sz w:val="26"/>
          <w:szCs w:val="26"/>
        </w:rPr>
        <w:t>3</w:t>
      </w:r>
      <w:r>
        <w:rPr>
          <w:iCs/>
          <w:sz w:val="26"/>
          <w:szCs w:val="26"/>
        </w:rPr>
        <w:t xml:space="preserve"> – </w:t>
      </w:r>
      <w:r w:rsidRPr="0072333D">
        <w:rPr>
          <w:sz w:val="26"/>
          <w:szCs w:val="26"/>
        </w:rPr>
        <w:t xml:space="preserve">цех ремонтного молодняка; </w:t>
      </w:r>
      <w:r w:rsidRPr="0072333D">
        <w:rPr>
          <w:iCs/>
          <w:sz w:val="26"/>
          <w:szCs w:val="26"/>
        </w:rPr>
        <w:t>4</w:t>
      </w:r>
      <w:r>
        <w:rPr>
          <w:iCs/>
          <w:sz w:val="26"/>
          <w:szCs w:val="26"/>
        </w:rPr>
        <w:t xml:space="preserve"> – </w:t>
      </w:r>
      <w:r w:rsidRPr="0072333D">
        <w:rPr>
          <w:sz w:val="26"/>
          <w:szCs w:val="26"/>
        </w:rPr>
        <w:t>убойный цех; 5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>це</w:t>
      </w:r>
      <w:r>
        <w:rPr>
          <w:sz w:val="26"/>
          <w:szCs w:val="26"/>
        </w:rPr>
        <w:t>х маточ</w:t>
      </w:r>
      <w:r w:rsidRPr="0072333D">
        <w:rPr>
          <w:sz w:val="26"/>
          <w:szCs w:val="26"/>
        </w:rPr>
        <w:t>ного стада кур-несушек; 6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>яйцесклад; 7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>цех промышленного стада кур-несушек; 8</w:t>
      </w:r>
      <w:r>
        <w:rPr>
          <w:sz w:val="26"/>
          <w:szCs w:val="26"/>
        </w:rPr>
        <w:t xml:space="preserve"> – </w:t>
      </w:r>
      <w:r w:rsidRPr="0072333D">
        <w:rPr>
          <w:sz w:val="26"/>
          <w:szCs w:val="26"/>
        </w:rPr>
        <w:t>цех утилизации</w:t>
      </w:r>
    </w:p>
    <w:p w:rsidR="00C84F2F" w:rsidRDefault="00C84F2F" w:rsidP="00C84F2F">
      <w:pPr>
        <w:ind w:firstLine="709"/>
        <w:jc w:val="both"/>
        <w:rPr>
          <w:sz w:val="24"/>
          <w:szCs w:val="24"/>
        </w:rPr>
      </w:pPr>
    </w:p>
    <w:p w:rsidR="009F1E82" w:rsidRPr="00103331" w:rsidRDefault="009F1E82" w:rsidP="009F1E82">
      <w:pPr>
        <w:shd w:val="clear" w:color="auto" w:fill="FFFFFF"/>
        <w:jc w:val="center"/>
        <w:rPr>
          <w:sz w:val="26"/>
          <w:szCs w:val="26"/>
        </w:rPr>
      </w:pPr>
      <w:r w:rsidRPr="00103331">
        <w:rPr>
          <w:sz w:val="26"/>
          <w:szCs w:val="26"/>
        </w:rPr>
        <w:t xml:space="preserve">ремонтного молодняка; </w:t>
      </w:r>
      <w:r w:rsidRPr="00103331">
        <w:rPr>
          <w:iCs/>
          <w:sz w:val="26"/>
          <w:szCs w:val="26"/>
        </w:rPr>
        <w:t>4</w:t>
      </w:r>
      <w:r>
        <w:rPr>
          <w:iCs/>
          <w:sz w:val="26"/>
          <w:szCs w:val="26"/>
        </w:rPr>
        <w:t xml:space="preserve"> – </w:t>
      </w:r>
      <w:r w:rsidRPr="00103331">
        <w:rPr>
          <w:sz w:val="26"/>
          <w:szCs w:val="26"/>
        </w:rPr>
        <w:t>убойный цех; 5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>цех маточного стада кур-несушек</w:t>
      </w:r>
    </w:p>
    <w:p w:rsidR="009F1E82" w:rsidRPr="00FA4D26" w:rsidRDefault="009F1E82" w:rsidP="009F1E82">
      <w:pPr>
        <w:ind w:firstLine="709"/>
        <w:jc w:val="both"/>
        <w:rPr>
          <w:sz w:val="24"/>
          <w:szCs w:val="24"/>
        </w:rPr>
      </w:pP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Цех откорма имеется только в тех хозяйствах, в которых петушков яичных пород кур не уничтожают в суточном возрасте, а выращивают на мясо. Петушков откармливают до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60... 90</w:t>
      </w:r>
      <w:r w:rsidRPr="00C84F2F">
        <w:rPr>
          <w:rFonts w:ascii="Times New Roman" w:hAnsi="Times New Roman" w:cs="Times New Roman"/>
          <w:sz w:val="28"/>
          <w:szCs w:val="28"/>
        </w:rPr>
        <w:t>-дневного возраста и сдают на убой живой массой 700...</w:t>
      </w:r>
      <w:r w:rsidRPr="00C84F2F">
        <w:rPr>
          <w:rFonts w:ascii="Times New Roman" w:hAnsi="Times New Roman" w:cs="Times New Roman"/>
          <w:noProof/>
          <w:sz w:val="28"/>
          <w:szCs w:val="28"/>
        </w:rPr>
        <w:t>1200</w:t>
      </w:r>
      <w:r w:rsidRPr="00C84F2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bCs/>
          <w:sz w:val="28"/>
          <w:szCs w:val="28"/>
        </w:rPr>
        <w:t>Цех</w:t>
      </w:r>
      <w:r w:rsidRPr="00C84F2F">
        <w:rPr>
          <w:rFonts w:ascii="Times New Roman" w:hAnsi="Times New Roman" w:cs="Times New Roman"/>
          <w:sz w:val="28"/>
          <w:szCs w:val="28"/>
        </w:rPr>
        <w:t xml:space="preserve"> промышленных или клеточных несушек – основной на фабрике, специализирующейся на производстве пищевых яиц. В этом цехе не содержат петухов, так как для производства пищевых яиц не требуется оплодотворения кур. С целью равномерного производства яиц в течение года стадо кур-несушек комплектуют многократно. Молодняк переводят в промышленное стадо в возрасте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140</w:t>
      </w:r>
      <w:r w:rsidRPr="00C84F2F">
        <w:rPr>
          <w:rFonts w:ascii="Times New Roman" w:hAnsi="Times New Roman" w:cs="Times New Roman"/>
          <w:sz w:val="28"/>
          <w:szCs w:val="28"/>
        </w:rPr>
        <w:t xml:space="preserve"> дней. Продолжительность продуктивного периода кур-несушек в этом цехе не более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12</w:t>
      </w:r>
      <w:r w:rsidRPr="00C84F2F">
        <w:rPr>
          <w:rFonts w:ascii="Times New Roman" w:hAnsi="Times New Roman" w:cs="Times New Roman"/>
          <w:sz w:val="28"/>
          <w:szCs w:val="28"/>
        </w:rPr>
        <w:t xml:space="preserve"> мес. Эффективность работы цеха зависит от качества, продуктивности и жизнеспособности молодок, условий содержания и кормления, а также от микроклимата и воздухообмена в помещении. </w:t>
      </w:r>
      <w:r w:rsidRPr="00C84F2F">
        <w:rPr>
          <w:rFonts w:ascii="Times New Roman" w:hAnsi="Times New Roman" w:cs="Times New Roman"/>
          <w:sz w:val="28"/>
          <w:szCs w:val="28"/>
        </w:rPr>
        <w:lastRenderedPageBreak/>
        <w:t>Рекомендуемая освещенность клеток на уровне среднего яруса батарей – 20...30 лк.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Цех обработки яиц предназначен для временного хранения пищевого яйца.</w:t>
      </w:r>
    </w:p>
    <w:p w:rsidR="009F1E82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Технологический процесс производства яиц завершается на складе, где их сортируют по массе и качеству скорлупы на четыре категории.</w:t>
      </w:r>
    </w:p>
    <w:p w:rsidR="00C84F2F" w:rsidRPr="00C84F2F" w:rsidRDefault="00C84F2F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1E82" w:rsidRPr="00C84F2F" w:rsidRDefault="009F1E82" w:rsidP="009F1E82">
      <w:pPr>
        <w:pStyle w:val="FR2"/>
        <w:spacing w:before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84F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F1E82" w:rsidRPr="0072333D" w:rsidRDefault="00C84F2F" w:rsidP="009F1E82">
      <w:pPr>
        <w:pStyle w:val="FR2"/>
        <w:spacing w:befor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9F1E82">
        <w:rPr>
          <w:rFonts w:ascii="Times New Roman" w:hAnsi="Times New Roman" w:cs="Times New Roman"/>
          <w:sz w:val="28"/>
          <w:szCs w:val="28"/>
        </w:rPr>
        <w:t>Т</w:t>
      </w:r>
      <w:r w:rsidR="009F1E82" w:rsidRPr="0072333D">
        <w:rPr>
          <w:rFonts w:ascii="Times New Roman" w:hAnsi="Times New Roman" w:cs="Times New Roman"/>
          <w:sz w:val="28"/>
          <w:szCs w:val="28"/>
        </w:rPr>
        <w:t>ехнология промышленного производства мяса птицы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bCs/>
          <w:sz w:val="28"/>
          <w:szCs w:val="28"/>
        </w:rPr>
        <w:t>Производство мяса бройлеров.</w:t>
      </w:r>
      <w:r w:rsidRPr="00C84F2F">
        <w:rPr>
          <w:rFonts w:ascii="Times New Roman" w:hAnsi="Times New Roman" w:cs="Times New Roman"/>
          <w:sz w:val="28"/>
          <w:szCs w:val="28"/>
        </w:rPr>
        <w:t xml:space="preserve"> Годовая мощность бройлерных фабрик – 1...6 млн. голов, производственных бройлерных объединений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 5...25</w:t>
      </w:r>
      <w:r w:rsidRPr="00C84F2F">
        <w:rPr>
          <w:rFonts w:ascii="Times New Roman" w:hAnsi="Times New Roman" w:cs="Times New Roman"/>
          <w:sz w:val="28"/>
          <w:szCs w:val="28"/>
        </w:rPr>
        <w:t xml:space="preserve"> млн. голов, колхозных и совхозных бройлерных ферм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C84F2F">
        <w:rPr>
          <w:rFonts w:ascii="Times New Roman" w:hAnsi="Times New Roman" w:cs="Times New Roman"/>
          <w:sz w:val="28"/>
          <w:szCs w:val="28"/>
        </w:rPr>
        <w:t xml:space="preserve"> 0,5...3 млн. голов. Значительный объем мяса птицы производят бройлерные птицефабрики, технологический процесс в которых осуществляется по замкнутому циклу. Как правило, бройлерные птицефабрики имеют цехи маточного стада, инкубации, откорма, убоя и обработки.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Плотность посадки выращиваемых цыплят составляет на глубокой подстилке 18гол/м</w:t>
      </w:r>
      <w:r w:rsidRPr="00C84F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84F2F">
        <w:rPr>
          <w:rFonts w:ascii="Times New Roman" w:hAnsi="Times New Roman" w:cs="Times New Roman"/>
          <w:sz w:val="28"/>
          <w:szCs w:val="28"/>
        </w:rPr>
        <w:t xml:space="preserve">, на сетчатом полу –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30...35,</w:t>
      </w:r>
      <w:r w:rsidRPr="00C84F2F">
        <w:rPr>
          <w:rFonts w:ascii="Times New Roman" w:hAnsi="Times New Roman" w:cs="Times New Roman"/>
          <w:sz w:val="28"/>
          <w:szCs w:val="28"/>
        </w:rPr>
        <w:t xml:space="preserve"> в клетках – </w:t>
      </w:r>
      <w:r w:rsidRPr="00C84F2F">
        <w:rPr>
          <w:rFonts w:ascii="Times New Roman" w:hAnsi="Times New Roman" w:cs="Times New Roman"/>
          <w:noProof/>
          <w:sz w:val="28"/>
          <w:szCs w:val="28"/>
        </w:rPr>
        <w:t>34,5</w:t>
      </w:r>
      <w:r w:rsidRPr="00C84F2F">
        <w:rPr>
          <w:rFonts w:ascii="Times New Roman" w:hAnsi="Times New Roman" w:cs="Times New Roman"/>
          <w:sz w:val="28"/>
          <w:szCs w:val="28"/>
        </w:rPr>
        <w:t xml:space="preserve"> гол/м</w:t>
      </w:r>
      <w:r w:rsidRPr="00C84F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84F2F">
        <w:rPr>
          <w:rFonts w:ascii="Times New Roman" w:hAnsi="Times New Roman" w:cs="Times New Roman"/>
          <w:sz w:val="28"/>
          <w:szCs w:val="28"/>
        </w:rPr>
        <w:t>.</w:t>
      </w:r>
    </w:p>
    <w:p w:rsidR="009F1E82" w:rsidRPr="00C84F2F" w:rsidRDefault="009F1E82" w:rsidP="009F1E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F2F">
        <w:rPr>
          <w:rFonts w:ascii="Times New Roman" w:hAnsi="Times New Roman" w:cs="Times New Roman"/>
          <w:sz w:val="28"/>
          <w:szCs w:val="28"/>
        </w:rPr>
        <w:t>Наиболее распространена система выращивания бройлеров крупными партиями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(10...20</w:t>
      </w:r>
      <w:r w:rsidRPr="00C84F2F">
        <w:rPr>
          <w:rFonts w:ascii="Times New Roman" w:hAnsi="Times New Roman" w:cs="Times New Roman"/>
          <w:sz w:val="28"/>
          <w:szCs w:val="28"/>
        </w:rPr>
        <w:t xml:space="preserve"> тыс. голов) на глубокой подстилке в безоконных помещениях с регулируемым микроклиматом при механизации и автоматизации процессов поения и кормления. Для этих целей используют серийно выпускаемые комплекты оборудования ЦБК-12 и ЦБК-18. Каждый бройлерник заполняют в течение дня партией цыплят одного возраста и разного пола, кото</w:t>
      </w:r>
      <w:r w:rsidRPr="00C84F2F">
        <w:rPr>
          <w:rFonts w:ascii="Times New Roman" w:hAnsi="Times New Roman" w:cs="Times New Roman"/>
          <w:sz w:val="28"/>
          <w:szCs w:val="28"/>
        </w:rPr>
        <w:softHyphen/>
        <w:t>рых выращивают до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49...63</w:t>
      </w:r>
      <w:r w:rsidRPr="00C84F2F">
        <w:rPr>
          <w:rFonts w:ascii="Times New Roman" w:hAnsi="Times New Roman" w:cs="Times New Roman"/>
          <w:sz w:val="28"/>
          <w:szCs w:val="28"/>
        </w:rPr>
        <w:t xml:space="preserve"> дней. Под каждым брудером размещают</w:t>
      </w:r>
      <w:r w:rsidRPr="00C84F2F">
        <w:rPr>
          <w:rFonts w:ascii="Times New Roman" w:hAnsi="Times New Roman" w:cs="Times New Roman"/>
          <w:noProof/>
          <w:sz w:val="28"/>
          <w:szCs w:val="28"/>
        </w:rPr>
        <w:t xml:space="preserve"> 500</w:t>
      </w:r>
      <w:r w:rsidRPr="00C84F2F">
        <w:rPr>
          <w:rFonts w:ascii="Times New Roman" w:hAnsi="Times New Roman" w:cs="Times New Roman"/>
          <w:sz w:val="28"/>
          <w:szCs w:val="28"/>
        </w:rPr>
        <w:t xml:space="preserve"> голов. </w:t>
      </w:r>
    </w:p>
    <w:p w:rsidR="009F1E82" w:rsidRPr="001C1F1C" w:rsidRDefault="009F1E82" w:rsidP="009F1E82">
      <w:pPr>
        <w:ind w:firstLine="709"/>
        <w:jc w:val="both"/>
        <w:rPr>
          <w:sz w:val="24"/>
          <w:szCs w:val="24"/>
        </w:rPr>
      </w:pPr>
    </w:p>
    <w:p w:rsidR="009F1E82" w:rsidRDefault="009F1E82" w:rsidP="009F1E82">
      <w:pPr>
        <w:jc w:val="center"/>
        <w:rPr>
          <w:sz w:val="24"/>
          <w:szCs w:val="24"/>
        </w:rPr>
      </w:pPr>
    </w:p>
    <w:p w:rsidR="009F1E82" w:rsidRDefault="00C84F2F" w:rsidP="009F1E82">
      <w:pPr>
        <w:ind w:firstLine="709"/>
        <w:jc w:val="both"/>
        <w:rPr>
          <w:sz w:val="24"/>
          <w:szCs w:val="24"/>
        </w:rPr>
      </w:pPr>
      <w:r w:rsidRPr="007A1E09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84880" cy="1661795"/>
            <wp:effectExtent l="0" t="0" r="127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16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F2F" w:rsidRDefault="00C84F2F" w:rsidP="009F1E82">
      <w:pPr>
        <w:ind w:firstLine="709"/>
        <w:jc w:val="both"/>
        <w:rPr>
          <w:sz w:val="24"/>
          <w:szCs w:val="24"/>
        </w:rPr>
      </w:pPr>
    </w:p>
    <w:p w:rsidR="00C84F2F" w:rsidRPr="00103331" w:rsidRDefault="00C84F2F" w:rsidP="00C84F2F">
      <w:pPr>
        <w:shd w:val="clear" w:color="auto" w:fill="FFFFFF"/>
        <w:jc w:val="center"/>
        <w:rPr>
          <w:sz w:val="26"/>
          <w:szCs w:val="26"/>
        </w:rPr>
      </w:pPr>
      <w:r w:rsidRPr="00103331">
        <w:rPr>
          <w:sz w:val="26"/>
          <w:szCs w:val="26"/>
        </w:rPr>
        <w:t>Рисунок 7</w:t>
      </w:r>
      <w:r>
        <w:rPr>
          <w:sz w:val="26"/>
          <w:szCs w:val="26"/>
        </w:rPr>
        <w:t xml:space="preserve"> –</w:t>
      </w:r>
      <w:r w:rsidRPr="00103331">
        <w:rPr>
          <w:sz w:val="26"/>
          <w:szCs w:val="26"/>
        </w:rPr>
        <w:t xml:space="preserve"> Технологическая схема производства мяса</w:t>
      </w:r>
      <w:r>
        <w:rPr>
          <w:sz w:val="26"/>
          <w:szCs w:val="26"/>
        </w:rPr>
        <w:t xml:space="preserve"> на птице</w:t>
      </w:r>
      <w:r w:rsidRPr="00103331">
        <w:rPr>
          <w:sz w:val="26"/>
          <w:szCs w:val="26"/>
        </w:rPr>
        <w:t>фабриках:</w:t>
      </w:r>
    </w:p>
    <w:p w:rsidR="00C84F2F" w:rsidRPr="00103331" w:rsidRDefault="00C84F2F" w:rsidP="00C84F2F">
      <w:pPr>
        <w:shd w:val="clear" w:color="auto" w:fill="FFFFFF"/>
        <w:jc w:val="center"/>
        <w:rPr>
          <w:sz w:val="26"/>
          <w:szCs w:val="26"/>
        </w:rPr>
      </w:pPr>
      <w:r w:rsidRPr="00103331"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сектор выращивания цыплят и молодняка; </w:t>
      </w:r>
      <w:r w:rsidRPr="00103331"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сектор маточного стада кур-несушек; </w:t>
      </w:r>
      <w:r w:rsidRPr="00103331"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сектор промышленного стада кур-несушек; </w:t>
      </w:r>
      <w:r w:rsidRPr="00103331">
        <w:rPr>
          <w:iCs/>
          <w:sz w:val="26"/>
          <w:szCs w:val="26"/>
          <w:lang w:val="en-US"/>
        </w:rPr>
        <w:t>IV</w:t>
      </w:r>
      <w:r>
        <w:rPr>
          <w:iCs/>
          <w:sz w:val="26"/>
          <w:szCs w:val="26"/>
        </w:rPr>
        <w:t xml:space="preserve"> – </w:t>
      </w:r>
      <w:r w:rsidRPr="00103331">
        <w:rPr>
          <w:sz w:val="26"/>
          <w:szCs w:val="26"/>
        </w:rPr>
        <w:t>сектор убоя птицы и переработки отходов; 1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цех инкубации; </w:t>
      </w:r>
      <w:r w:rsidRPr="00103331">
        <w:rPr>
          <w:iCs/>
          <w:sz w:val="26"/>
          <w:szCs w:val="26"/>
        </w:rPr>
        <w:t>2</w:t>
      </w:r>
      <w:r>
        <w:rPr>
          <w:iCs/>
          <w:sz w:val="26"/>
          <w:szCs w:val="26"/>
        </w:rPr>
        <w:t xml:space="preserve"> – </w:t>
      </w:r>
      <w:r>
        <w:rPr>
          <w:sz w:val="26"/>
          <w:szCs w:val="26"/>
        </w:rPr>
        <w:t>цех вы</w:t>
      </w:r>
      <w:r w:rsidRPr="00103331">
        <w:rPr>
          <w:sz w:val="26"/>
          <w:szCs w:val="26"/>
        </w:rPr>
        <w:t xml:space="preserve">ращивания цыплят; </w:t>
      </w:r>
      <w:r w:rsidRPr="00103331">
        <w:rPr>
          <w:iCs/>
          <w:sz w:val="26"/>
          <w:szCs w:val="26"/>
        </w:rPr>
        <w:t>3</w:t>
      </w:r>
      <w:r>
        <w:rPr>
          <w:iCs/>
          <w:sz w:val="26"/>
          <w:szCs w:val="26"/>
        </w:rPr>
        <w:t xml:space="preserve"> – </w:t>
      </w:r>
      <w:r w:rsidRPr="00103331">
        <w:rPr>
          <w:sz w:val="26"/>
          <w:szCs w:val="26"/>
        </w:rPr>
        <w:t xml:space="preserve">цех ремонтного молодняка; </w:t>
      </w:r>
      <w:r w:rsidRPr="00103331">
        <w:rPr>
          <w:iCs/>
          <w:sz w:val="26"/>
          <w:szCs w:val="26"/>
        </w:rPr>
        <w:t>4</w:t>
      </w:r>
      <w:r>
        <w:rPr>
          <w:iCs/>
          <w:sz w:val="26"/>
          <w:szCs w:val="26"/>
        </w:rPr>
        <w:t xml:space="preserve"> – </w:t>
      </w:r>
      <w:r w:rsidRPr="00103331">
        <w:rPr>
          <w:sz w:val="26"/>
          <w:szCs w:val="26"/>
        </w:rPr>
        <w:t>убойный цех; 5</w:t>
      </w:r>
      <w:r>
        <w:rPr>
          <w:sz w:val="26"/>
          <w:szCs w:val="26"/>
        </w:rPr>
        <w:t xml:space="preserve"> – </w:t>
      </w:r>
      <w:r w:rsidRPr="00103331">
        <w:rPr>
          <w:sz w:val="26"/>
          <w:szCs w:val="26"/>
        </w:rPr>
        <w:t>цех маточного стада кур-несушек</w:t>
      </w:r>
    </w:p>
    <w:p w:rsidR="00C84F2F" w:rsidRDefault="00C84F2F" w:rsidP="009F1E82">
      <w:pPr>
        <w:ind w:firstLine="709"/>
        <w:jc w:val="both"/>
        <w:rPr>
          <w:sz w:val="24"/>
          <w:szCs w:val="24"/>
        </w:rPr>
      </w:pPr>
    </w:p>
    <w:p w:rsidR="00C84F2F" w:rsidRPr="006C7099" w:rsidRDefault="00C84F2F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Суточных цыплят сажают в продезинфицированный птичник из расчета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12...14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голов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Pr="006C7099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Pr="006C7099">
        <w:rPr>
          <w:rFonts w:ascii="Times New Roman" w:hAnsi="Times New Roman" w:cs="Times New Roman"/>
          <w:sz w:val="28"/>
          <w:szCs w:val="28"/>
        </w:rPr>
        <w:t xml:space="preserve"> площади. На пол, посыпанный сухой гашеной известью (норма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0,5...1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кг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Pr="006C7099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Pr="006C7099">
        <w:rPr>
          <w:rFonts w:ascii="Times New Roman" w:hAnsi="Times New Roman" w:cs="Times New Roman"/>
          <w:sz w:val="28"/>
          <w:szCs w:val="28"/>
        </w:rPr>
        <w:t>), укладывают подстилку слоем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10...15</w:t>
      </w:r>
      <w:r w:rsidRPr="006C7099">
        <w:rPr>
          <w:rFonts w:ascii="Times New Roman" w:hAnsi="Times New Roman" w:cs="Times New Roman"/>
          <w:sz w:val="28"/>
          <w:szCs w:val="28"/>
        </w:rPr>
        <w:t xml:space="preserve"> см. За 1...2 дня до приема цыплят включают отопительную систему с таким расчетом, чтобы температура в помещении находилась на уровне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24...25</w:t>
      </w:r>
      <w:r w:rsidRPr="006C7099">
        <w:rPr>
          <w:rFonts w:ascii="Times New Roman" w:hAnsi="Times New Roman" w:cs="Times New Roman"/>
          <w:sz w:val="28"/>
          <w:szCs w:val="28"/>
        </w:rPr>
        <w:t xml:space="preserve"> °С, а под брудерами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33...35</w:t>
      </w:r>
      <w:r w:rsidRPr="006C7099">
        <w:rPr>
          <w:rFonts w:ascii="Times New Roman" w:hAnsi="Times New Roman" w:cs="Times New Roman"/>
          <w:sz w:val="28"/>
          <w:szCs w:val="28"/>
        </w:rPr>
        <w:t>°С. В первые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10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дней площадь пола под брудерами (на расстоянии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0 см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70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см</w:t>
        </w:r>
      </w:smartTag>
      <w:r w:rsidRPr="006C7099">
        <w:rPr>
          <w:rFonts w:ascii="Times New Roman" w:hAnsi="Times New Roman" w:cs="Times New Roman"/>
          <w:sz w:val="28"/>
          <w:szCs w:val="28"/>
        </w:rPr>
        <w:t xml:space="preserve"> по периметру брудеров) огораживают съемными ограждениями. С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14...</w:t>
      </w:r>
      <w:r w:rsidRPr="006C7099">
        <w:rPr>
          <w:rFonts w:ascii="Times New Roman" w:hAnsi="Times New Roman" w:cs="Times New Roman"/>
          <w:sz w:val="28"/>
          <w:szCs w:val="28"/>
        </w:rPr>
        <w:t>16-дневного возраста цыплята пользуются автопоилками, а с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18...</w:t>
      </w:r>
      <w:r w:rsidRPr="006C7099">
        <w:rPr>
          <w:rFonts w:ascii="Times New Roman" w:hAnsi="Times New Roman" w:cs="Times New Roman"/>
          <w:sz w:val="28"/>
          <w:szCs w:val="28"/>
        </w:rPr>
        <w:t>20-дневного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автокормушками. При выращивании бройлеров применяют дифференцированный световой режим: круглосуточный (продолжительность светового дня составляет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24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ч) или чередующийся (с 8-го дня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1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 света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+ 2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 темноты).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 xml:space="preserve">На птицеводческих предприятиях широко внедряют технологию выращивания </w:t>
      </w:r>
      <w:r w:rsidR="00C84F2F" w:rsidRPr="006C7099">
        <w:rPr>
          <w:rFonts w:ascii="Times New Roman" w:hAnsi="Times New Roman" w:cs="Times New Roman"/>
          <w:sz w:val="28"/>
          <w:szCs w:val="28"/>
        </w:rPr>
        <w:t>Суточных цыплят сажают в продезинфицированный птичник из расчета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12...14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голов на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="00C84F2F"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="00C84F2F" w:rsidRPr="006C709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="00C84F2F" w:rsidRPr="006C7099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площади. На пол, посыпанный сухой гашеной известью (норма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0,5...1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кг на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м2"/>
        </w:smartTagPr>
        <w:r w:rsidR="00C84F2F"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="00C84F2F" w:rsidRPr="006C709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="00C84F2F" w:rsidRPr="006C7099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smartTag>
      <w:r w:rsidR="00C84F2F" w:rsidRPr="006C7099">
        <w:rPr>
          <w:rFonts w:ascii="Times New Roman" w:hAnsi="Times New Roman" w:cs="Times New Roman"/>
          <w:sz w:val="28"/>
          <w:szCs w:val="28"/>
        </w:rPr>
        <w:t>), укладывают подстилку слоем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10...15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см. За 1...2 дня до приема цыплят включают отопительную систему с таким расчетом, чтобы температура в помещении находилась на уровне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24...25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°С, а под брудерами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– 33...35</w:t>
      </w:r>
      <w:r w:rsidR="00C84F2F" w:rsidRPr="006C7099">
        <w:rPr>
          <w:rFonts w:ascii="Times New Roman" w:hAnsi="Times New Roman" w:cs="Times New Roman"/>
          <w:sz w:val="28"/>
          <w:szCs w:val="28"/>
        </w:rPr>
        <w:t>°С. В первые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10</w:t>
      </w:r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дней площадь пола под брудерами (на расстоянии</w:t>
      </w:r>
      <w:r w:rsidR="00C84F2F"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70 см"/>
        </w:smartTagPr>
        <w:r w:rsidR="00C84F2F" w:rsidRPr="006C7099">
          <w:rPr>
            <w:rFonts w:ascii="Times New Roman" w:hAnsi="Times New Roman" w:cs="Times New Roman"/>
            <w:noProof/>
            <w:sz w:val="28"/>
            <w:szCs w:val="28"/>
          </w:rPr>
          <w:t>70</w:t>
        </w:r>
        <w:r w:rsidR="00C84F2F" w:rsidRPr="006C7099">
          <w:rPr>
            <w:rFonts w:ascii="Times New Roman" w:hAnsi="Times New Roman" w:cs="Times New Roman"/>
            <w:sz w:val="28"/>
            <w:szCs w:val="28"/>
          </w:rPr>
          <w:t xml:space="preserve"> см</w:t>
        </w:r>
      </w:smartTag>
      <w:r w:rsidR="00C84F2F" w:rsidRPr="006C7099">
        <w:rPr>
          <w:rFonts w:ascii="Times New Roman" w:hAnsi="Times New Roman" w:cs="Times New Roman"/>
          <w:sz w:val="28"/>
          <w:szCs w:val="28"/>
        </w:rPr>
        <w:t xml:space="preserve"> по периметру брудеров) огораживают съемными </w:t>
      </w:r>
      <w:r w:rsidRPr="006C7099">
        <w:rPr>
          <w:rFonts w:ascii="Times New Roman" w:hAnsi="Times New Roman" w:cs="Times New Roman"/>
          <w:sz w:val="28"/>
          <w:szCs w:val="28"/>
        </w:rPr>
        <w:t xml:space="preserve">цыплят-бройлеров в клеточных батареях КБМ-2, КБУ-3, Р-15 с использованием специальных комбикормов. После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49...63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дней цыплята-бройлеры поступают в цех убоя и обработки. До убоя птицу выдерживают без пищи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6...8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ч. Убой цыплят-бройлеров и обработку тушек осуществляют на специализированных автоматизированных конвейерных линиях.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bCs/>
          <w:sz w:val="28"/>
          <w:szCs w:val="28"/>
        </w:rPr>
        <w:lastRenderedPageBreak/>
        <w:t>Производство мяса уток.</w:t>
      </w:r>
      <w:r w:rsidRPr="006C7099">
        <w:rPr>
          <w:rFonts w:ascii="Times New Roman" w:hAnsi="Times New Roman" w:cs="Times New Roman"/>
          <w:sz w:val="28"/>
          <w:szCs w:val="28"/>
        </w:rPr>
        <w:t xml:space="preserve"> Выращивание утят на мясо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вторая по значению после бройлерной промышленности отрасль мясного птицеводства. Утки обладают высокой яйценоскостью (в первые два года хозяйственного использования одна утка дает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290</w:t>
      </w:r>
      <w:r w:rsidRPr="006C7099">
        <w:rPr>
          <w:rFonts w:ascii="Times New Roman" w:hAnsi="Times New Roman" w:cs="Times New Roman"/>
          <w:sz w:val="28"/>
          <w:szCs w:val="28"/>
        </w:rPr>
        <w:t xml:space="preserve"> яиц), что позволяет круглогодично комплектовать родительское стадо и выращивать от одной утки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11</w:t>
      </w:r>
      <w:r w:rsidRPr="006C7099">
        <w:rPr>
          <w:rFonts w:ascii="Times New Roman" w:hAnsi="Times New Roman" w:cs="Times New Roman"/>
          <w:sz w:val="28"/>
          <w:szCs w:val="28"/>
        </w:rPr>
        <w:t>0...</w:t>
      </w:r>
      <w:r w:rsidRPr="006C7099">
        <w:rPr>
          <w:rFonts w:ascii="Times New Roman" w:hAnsi="Times New Roman" w:cs="Times New Roman"/>
          <w:noProof/>
          <w:sz w:val="28"/>
          <w:szCs w:val="28"/>
        </w:rPr>
        <w:t>120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гибридных утят в год общей массой более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00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300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>. При этом затраты корма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 xml:space="preserve"> прироста не превышают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>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Применяют различные способы интенсивного выращивания утят на мясо: на глубокой подстилке, в клеточных батареях, на сетчатых полах, в летних лагерях, а также при различных комбинациях указанных методов. Для этого используют комплексное серийно выпускаемое оборудование. На сетчатых полах птица растет и развивается лучше, чем на полах с глубокой подстилкой.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Утят откармливают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18</w:t>
      </w:r>
      <w:r w:rsidRPr="006C7099">
        <w:rPr>
          <w:rFonts w:ascii="Times New Roman" w:hAnsi="Times New Roman" w:cs="Times New Roman"/>
          <w:sz w:val="28"/>
          <w:szCs w:val="28"/>
        </w:rPr>
        <w:t xml:space="preserve"> нед. В этом возрасте в зависимости от породы они весят от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2,2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,1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3,1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>. Световой режим в птичнике: в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1-й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день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24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ч, начиная со 2</w:t>
      </w:r>
      <w:r w:rsidRPr="006C7099">
        <w:rPr>
          <w:rFonts w:ascii="Times New Roman" w:hAnsi="Times New Roman" w:cs="Times New Roman"/>
          <w:sz w:val="28"/>
          <w:szCs w:val="28"/>
        </w:rPr>
        <w:noBreakHyphen/>
        <w:t>го дня освещенность сокращают ежедневно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45</w:t>
      </w:r>
      <w:r w:rsidRPr="006C7099">
        <w:rPr>
          <w:rFonts w:ascii="Times New Roman" w:hAnsi="Times New Roman" w:cs="Times New Roman"/>
          <w:sz w:val="28"/>
          <w:szCs w:val="28"/>
        </w:rPr>
        <w:t xml:space="preserve"> мин и доводят к концу выращивания до 15 ч. Важное значение для восполнения стада имеет выращивание ремонтного молодняка уток. Ремонтный молодняк выращивают в течение 7...8 нед на глубокой подстилке в секциях комбинированного типа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(30 %</w:t>
      </w:r>
      <w:r w:rsidRPr="006C7099">
        <w:rPr>
          <w:rFonts w:ascii="Times New Roman" w:hAnsi="Times New Roman" w:cs="Times New Roman"/>
          <w:sz w:val="28"/>
          <w:szCs w:val="28"/>
        </w:rPr>
        <w:t xml:space="preserve"> сетчатый пол и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70 %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глубокая подстилка).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В некоторых птицеводческих хозяйствах утят содержат на водоемах, богатых различной растительностью. Это возможно лишь при устойчивой теплой погоде (температура воды не ниже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14</w:t>
      </w:r>
      <w:r w:rsidRPr="006C7099">
        <w:rPr>
          <w:rFonts w:ascii="Times New Roman" w:hAnsi="Times New Roman" w:cs="Times New Roman"/>
          <w:sz w:val="28"/>
          <w:szCs w:val="28"/>
        </w:rPr>
        <w:t xml:space="preserve"> °С).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bCs/>
          <w:sz w:val="28"/>
          <w:szCs w:val="28"/>
        </w:rPr>
        <w:t>Производство мяса индеек.</w:t>
      </w:r>
      <w:r w:rsidRPr="006C7099">
        <w:rPr>
          <w:rFonts w:ascii="Times New Roman" w:hAnsi="Times New Roman" w:cs="Times New Roman"/>
          <w:sz w:val="28"/>
          <w:szCs w:val="28"/>
        </w:rPr>
        <w:t xml:space="preserve"> Основное производство мяса индеек сосредоточено на птицефабриках, рассчитанных на получение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0,5...1</w:t>
      </w:r>
      <w:r w:rsidRPr="006C7099">
        <w:rPr>
          <w:rFonts w:ascii="Times New Roman" w:hAnsi="Times New Roman" w:cs="Times New Roman"/>
          <w:sz w:val="28"/>
          <w:szCs w:val="28"/>
        </w:rPr>
        <w:t xml:space="preserve"> млн голов в год. По интенсивности роста и массе индейки превосходят все другие виды домашней птицы. Мясо индеек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</w:t>
      </w:r>
      <w:r w:rsidRPr="006C7099">
        <w:rPr>
          <w:rFonts w:ascii="Times New Roman" w:hAnsi="Times New Roman" w:cs="Times New Roman"/>
          <w:sz w:val="28"/>
          <w:szCs w:val="28"/>
        </w:rPr>
        <w:t>диетический продукт, отличающийся высокими вкусовыми качествами.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Индюшат выращивают на глубокой подстилке, в клеточных батареях или при сочетании этих способов. Наиболее прогрессивный способ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комбинированный, при котором индюшат любого кросса до 8-недельного возраста выращивают в клеточных батареях КБУ-3, БГО-3, БГО-140, Р-</w:t>
      </w:r>
      <w:r w:rsidRPr="006C7099">
        <w:rPr>
          <w:rFonts w:ascii="Times New Roman" w:hAnsi="Times New Roman" w:cs="Times New Roman"/>
          <w:noProof/>
          <w:sz w:val="28"/>
          <w:szCs w:val="28"/>
        </w:rPr>
        <w:t>15,</w:t>
      </w:r>
      <w:r w:rsidRPr="006C7099">
        <w:rPr>
          <w:rFonts w:ascii="Times New Roman" w:hAnsi="Times New Roman" w:cs="Times New Roman"/>
          <w:sz w:val="28"/>
          <w:szCs w:val="28"/>
        </w:rPr>
        <w:t xml:space="preserve"> а затем до убоя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на глубокой подстилке или металлическом решетчатом полу с использованием оборудования ИМС-4,5В, ИМС-4,5Г или Р-10. Индюшат легкого кросса выращивают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13</w:t>
      </w:r>
      <w:r w:rsidRPr="006C7099">
        <w:rPr>
          <w:rFonts w:ascii="Times New Roman" w:hAnsi="Times New Roman" w:cs="Times New Roman"/>
          <w:sz w:val="28"/>
          <w:szCs w:val="28"/>
        </w:rPr>
        <w:t xml:space="preserve"> нед, среднего кросса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17</w:t>
      </w:r>
      <w:r w:rsidRPr="006C7099">
        <w:rPr>
          <w:rFonts w:ascii="Times New Roman" w:hAnsi="Times New Roman" w:cs="Times New Roman"/>
          <w:sz w:val="28"/>
          <w:szCs w:val="28"/>
        </w:rPr>
        <w:t xml:space="preserve"> и тяжелого – до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24</w:t>
      </w:r>
      <w:r w:rsidRPr="006C7099">
        <w:rPr>
          <w:rFonts w:ascii="Times New Roman" w:hAnsi="Times New Roman" w:cs="Times New Roman"/>
          <w:sz w:val="28"/>
          <w:szCs w:val="28"/>
        </w:rPr>
        <w:t xml:space="preserve"> нед. В этом возрасте живая масса индюшат составляет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4...4,5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кг. На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 кг"/>
        </w:smartTagPr>
        <w:r w:rsidRPr="006C7099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6C7099">
          <w:rPr>
            <w:rFonts w:ascii="Times New Roman" w:hAnsi="Times New Roman" w:cs="Times New Roman"/>
            <w:sz w:val="28"/>
            <w:szCs w:val="28"/>
          </w:rPr>
          <w:t xml:space="preserve"> кг</w:t>
        </w:r>
      </w:smartTag>
      <w:r w:rsidRPr="006C7099">
        <w:rPr>
          <w:rFonts w:ascii="Times New Roman" w:hAnsi="Times New Roman" w:cs="Times New Roman"/>
          <w:sz w:val="28"/>
          <w:szCs w:val="28"/>
        </w:rPr>
        <w:t xml:space="preserve"> прироста затрачивается 4…4,5 кг комбикорма. В летнее время, особенно в южных регионах страны, индюшат в возрасте от </w:t>
      </w:r>
      <w:r w:rsidRPr="006C7099">
        <w:rPr>
          <w:rFonts w:ascii="Times New Roman" w:hAnsi="Times New Roman" w:cs="Times New Roman"/>
          <w:noProof/>
          <w:sz w:val="28"/>
          <w:szCs w:val="28"/>
        </w:rPr>
        <w:t>30...40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дней содержат в лагерях, оборудованных навесами или передвижными домиками. С целью укрытия индюшат от солнечных лучей птичники устраивают на опушках леса, в рощах; около домиков устанавливают кормушки и поилки. При выращивании соблюдают следующий световой режим: в первые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3</w:t>
      </w:r>
      <w:r w:rsidRPr="006C7099">
        <w:rPr>
          <w:rFonts w:ascii="Times New Roman" w:hAnsi="Times New Roman" w:cs="Times New Roman"/>
          <w:sz w:val="28"/>
          <w:szCs w:val="28"/>
        </w:rPr>
        <w:t xml:space="preserve"> дня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круглосуточное освещение, с 4-го по 20-й день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17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ч, с 21-го по 56-й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14,</w:t>
      </w:r>
      <w:r w:rsidRPr="006C7099">
        <w:rPr>
          <w:rFonts w:ascii="Times New Roman" w:hAnsi="Times New Roman" w:cs="Times New Roman"/>
          <w:sz w:val="28"/>
          <w:szCs w:val="28"/>
        </w:rPr>
        <w:t xml:space="preserve"> с 57-го дня до убоя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8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9F1E82" w:rsidRPr="006C7099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bCs/>
          <w:sz w:val="28"/>
          <w:szCs w:val="28"/>
        </w:rPr>
        <w:t>Производство мяса гусей.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Гуси – очень скороспелая птица, мясо которой обладает высокими вкусовыми качествами. Применяют следующие способы промышленного содержания гусей в помещении: на подстилке (с 1-го по 65-й </w:t>
      </w:r>
      <w:r w:rsidRPr="006C7099">
        <w:rPr>
          <w:rFonts w:ascii="Times New Roman" w:hAnsi="Times New Roman" w:cs="Times New Roman"/>
          <w:sz w:val="28"/>
          <w:szCs w:val="28"/>
        </w:rPr>
        <w:lastRenderedPageBreak/>
        <w:t>день), на сетчатом полу (с 1-го по 63-й день), в клеточных батареях и комбинированный на сетчатых полах (с 1-го по 20-й день) и подстилке (с 21-го и по б3-й день). В этом возрасте живая масса птицы составляет 4...</w:t>
      </w:r>
      <w:r w:rsidRPr="006C7099">
        <w:rPr>
          <w:rFonts w:ascii="Times New Roman" w:hAnsi="Times New Roman" w:cs="Times New Roman"/>
          <w:noProof/>
          <w:sz w:val="28"/>
          <w:szCs w:val="28"/>
        </w:rPr>
        <w:t>4,5</w:t>
      </w:r>
      <w:r w:rsidRPr="006C7099">
        <w:rPr>
          <w:rFonts w:ascii="Times New Roman" w:hAnsi="Times New Roman" w:cs="Times New Roman"/>
          <w:sz w:val="28"/>
          <w:szCs w:val="28"/>
        </w:rPr>
        <w:t xml:space="preserve"> кг. Световой режим в птичнике: 1-я неделя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24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ч, с 8-го по 30-й день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</w:t>
      </w:r>
      <w:r w:rsidRPr="006C7099">
        <w:rPr>
          <w:rFonts w:ascii="Times New Roman" w:hAnsi="Times New Roman" w:cs="Times New Roman"/>
          <w:sz w:val="28"/>
          <w:szCs w:val="28"/>
        </w:rPr>
        <w:t xml:space="preserve"> постепенное снижение до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14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ч, с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31</w:t>
      </w:r>
      <w:r w:rsidRPr="006C7099">
        <w:rPr>
          <w:rFonts w:ascii="Times New Roman" w:hAnsi="Times New Roman" w:cs="Times New Roman"/>
          <w:sz w:val="28"/>
          <w:szCs w:val="28"/>
        </w:rPr>
        <w:t>-го дня до убоя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– 14</w:t>
      </w:r>
      <w:r w:rsidRPr="006C7099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9F1E82" w:rsidRDefault="009F1E82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  <w:r w:rsidRPr="006C7099">
        <w:rPr>
          <w:rFonts w:ascii="Times New Roman" w:hAnsi="Times New Roman" w:cs="Times New Roman"/>
          <w:sz w:val="28"/>
          <w:szCs w:val="28"/>
        </w:rPr>
        <w:t>В некоторых западных странах гусей выращивают с целью получения жирной печени, которую используют как деликатес. При интенсивном откорме масса печени гусей достигает</w:t>
      </w:r>
      <w:r w:rsidRPr="006C7099">
        <w:rPr>
          <w:rFonts w:ascii="Times New Roman" w:hAnsi="Times New Roman" w:cs="Times New Roman"/>
          <w:noProof/>
          <w:sz w:val="28"/>
          <w:szCs w:val="28"/>
        </w:rPr>
        <w:t xml:space="preserve"> 400...700</w:t>
      </w:r>
      <w:r w:rsidRPr="006C709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Default="006C7099" w:rsidP="006C7099">
      <w:pPr>
        <w:pStyle w:val="a3"/>
        <w:ind w:left="-426" w:firstLine="426"/>
        <w:rPr>
          <w:rFonts w:ascii="Times New Roman" w:hAnsi="Times New Roman" w:cs="Times New Roman"/>
          <w:sz w:val="28"/>
          <w:szCs w:val="28"/>
        </w:rPr>
      </w:pPr>
    </w:p>
    <w:p w:rsidR="006C7099" w:rsidRPr="006C7099" w:rsidRDefault="006C7099" w:rsidP="006C7099">
      <w:pPr>
        <w:pStyle w:val="a3"/>
        <w:ind w:left="-426" w:firstLine="426"/>
        <w:rPr>
          <w:rFonts w:ascii="Times New Roman" w:hAnsi="Times New Roman" w:cs="Times New Roman"/>
          <w:noProof/>
          <w:sz w:val="28"/>
          <w:szCs w:val="28"/>
        </w:rPr>
      </w:pPr>
    </w:p>
    <w:p w:rsidR="006C7099" w:rsidRPr="00DD638F" w:rsidRDefault="006C7099" w:rsidP="006C7099">
      <w:pPr>
        <w:pStyle w:val="a3"/>
        <w:ind w:right="-426"/>
        <w:rPr>
          <w:b/>
          <w:sz w:val="28"/>
          <w:szCs w:val="28"/>
        </w:rPr>
      </w:pPr>
      <w:r w:rsidRPr="00DD638F">
        <w:rPr>
          <w:b/>
          <w:sz w:val="28"/>
          <w:szCs w:val="28"/>
        </w:rPr>
        <w:t>5. Самостоятельная  работа  студентов по закреплению  и совершенствованию  знаний (3 мин)</w:t>
      </w:r>
    </w:p>
    <w:p w:rsidR="006C7099" w:rsidRDefault="006C7099" w:rsidP="006C7099">
      <w:pPr>
        <w:pStyle w:val="a3"/>
        <w:ind w:right="-426"/>
        <w:rPr>
          <w:sz w:val="28"/>
          <w:szCs w:val="28"/>
        </w:rPr>
      </w:pPr>
      <w:r w:rsidRPr="00DD638F">
        <w:rPr>
          <w:sz w:val="28"/>
          <w:szCs w:val="28"/>
        </w:rPr>
        <w:t xml:space="preserve">           5.1.  Выполнение тестовых  заданий (Лист 1.5.)</w:t>
      </w:r>
    </w:p>
    <w:p w:rsidR="006C7099" w:rsidRDefault="006C7099" w:rsidP="006C7099">
      <w:pPr>
        <w:pStyle w:val="a3"/>
        <w:ind w:right="-426"/>
        <w:rPr>
          <w:sz w:val="28"/>
          <w:szCs w:val="28"/>
        </w:rPr>
      </w:pPr>
    </w:p>
    <w:p w:rsidR="006C7099" w:rsidRDefault="006C7099" w:rsidP="006C7099">
      <w:pPr>
        <w:pStyle w:val="a3"/>
        <w:ind w:right="-426"/>
        <w:rPr>
          <w:sz w:val="28"/>
          <w:szCs w:val="28"/>
        </w:rPr>
      </w:pPr>
    </w:p>
    <w:p w:rsidR="006C7099" w:rsidRPr="00775C3A" w:rsidRDefault="006C7099" w:rsidP="00E9602C">
      <w:pPr>
        <w:rPr>
          <w:rFonts w:ascii="Times New Roman" w:hAnsi="Times New Roman" w:cs="Times New Roman"/>
          <w:sz w:val="28"/>
          <w:szCs w:val="28"/>
        </w:rPr>
      </w:pPr>
    </w:p>
    <w:p w:rsidR="006C7099" w:rsidRPr="00775C3A" w:rsidRDefault="006C7099" w:rsidP="00E9602C">
      <w:pPr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1.Укажите, по какому показателю определяется размер специализированных птицефабрик.      </w:t>
      </w:r>
    </w:p>
    <w:p w:rsidR="006C7099" w:rsidRPr="00775C3A" w:rsidRDefault="006C7099" w:rsidP="00E96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а) по годовой реализации гибридных кур – молодок;        </w:t>
      </w:r>
    </w:p>
    <w:p w:rsidR="006C7099" w:rsidRPr="00775C3A" w:rsidRDefault="00E9602C" w:rsidP="00E96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 </w:t>
      </w:r>
      <w:r w:rsidR="006C7099" w:rsidRPr="00775C3A">
        <w:rPr>
          <w:rFonts w:ascii="Times New Roman" w:hAnsi="Times New Roman" w:cs="Times New Roman"/>
          <w:sz w:val="28"/>
          <w:szCs w:val="28"/>
        </w:rPr>
        <w:t xml:space="preserve">б) по максимальному поголовью кур несушек;          </w:t>
      </w:r>
    </w:p>
    <w:p w:rsidR="006C7099" w:rsidRPr="00775C3A" w:rsidRDefault="00E9602C" w:rsidP="00E96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</w:t>
      </w:r>
      <w:r w:rsidR="006C7099" w:rsidRPr="00775C3A">
        <w:rPr>
          <w:rFonts w:ascii="Times New Roman" w:hAnsi="Times New Roman" w:cs="Times New Roman"/>
          <w:sz w:val="28"/>
          <w:szCs w:val="28"/>
        </w:rPr>
        <w:t xml:space="preserve"> в) по среднегодовому поголовью взрослой птицы;      </w:t>
      </w:r>
    </w:p>
    <w:p w:rsidR="006C7099" w:rsidRPr="00775C3A" w:rsidRDefault="006C7099" w:rsidP="00E960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  г) по годовому количеству птицы, направленных в убойный цех. </w:t>
      </w:r>
    </w:p>
    <w:p w:rsidR="00E9602C" w:rsidRPr="00775C3A" w:rsidRDefault="006C7099" w:rsidP="00E9602C">
      <w:pPr>
        <w:pStyle w:val="HTML"/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11. </w:t>
      </w:r>
      <w:r w:rsidR="00E9602C" w:rsidRPr="00775C3A">
        <w:rPr>
          <w:rFonts w:ascii="Times New Roman" w:hAnsi="Times New Roman" w:cs="Times New Roman"/>
          <w:color w:val="000000"/>
          <w:sz w:val="28"/>
          <w:szCs w:val="28"/>
        </w:rPr>
        <w:t>Укажите, по какому показателю определяется размер племенных птицефабрик.</w:t>
      </w:r>
    </w:p>
    <w:p w:rsidR="00E9602C" w:rsidRPr="00E9602C" w:rsidRDefault="00E9602C" w:rsidP="00E960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а) по максимальному поголовью птицы промышленного стада;</w:t>
      </w:r>
    </w:p>
    <w:p w:rsidR="00E9602C" w:rsidRPr="00E9602C" w:rsidRDefault="00E9602C" w:rsidP="00E960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б) по количеству яиц, направленных в инкубаторий;</w:t>
      </w:r>
    </w:p>
    <w:p w:rsidR="00E9602C" w:rsidRPr="00E9602C" w:rsidRDefault="00E9602C" w:rsidP="00E960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в) по годовому количеству птицы, направленных в убойный цех;</w:t>
      </w:r>
    </w:p>
    <w:p w:rsidR="00E9602C" w:rsidRPr="00E9602C" w:rsidRDefault="00E9602C" w:rsidP="00E960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60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г) по начальному поголовью взрослой птицы.</w:t>
      </w:r>
    </w:p>
    <w:p w:rsidR="006C7099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111. Назовите тип (марку) клеточной бактерии для содержания кур- несушек.        </w:t>
      </w:r>
    </w:p>
    <w:p w:rsidR="006C7099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 а) КБУ; КБА;          </w:t>
      </w:r>
    </w:p>
    <w:p w:rsidR="006C7099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б) КБМ; ЦБК;         </w:t>
      </w:r>
    </w:p>
    <w:p w:rsidR="006C7099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 в) КБН; ОБН;          </w:t>
      </w:r>
    </w:p>
    <w:p w:rsidR="0056032C" w:rsidRPr="00775C3A" w:rsidRDefault="006C7099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 г) КБО; « Промышленны</w:t>
      </w:r>
      <w:r w:rsidR="00775C3A" w:rsidRPr="00775C3A">
        <w:rPr>
          <w:rFonts w:ascii="Times New Roman" w:hAnsi="Times New Roman" w:cs="Times New Roman"/>
          <w:sz w:val="28"/>
          <w:szCs w:val="28"/>
        </w:rPr>
        <w:t>й»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1</w:t>
      </w:r>
      <w:r w:rsidRPr="00775C3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5C3A">
        <w:rPr>
          <w:rFonts w:ascii="Times New Roman" w:hAnsi="Times New Roman" w:cs="Times New Roman"/>
          <w:sz w:val="28"/>
          <w:szCs w:val="28"/>
        </w:rPr>
        <w:t>. При производстве яиц молодняк переводят в промышленное стадо в возрасте: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 xml:space="preserve">а) </w:t>
      </w:r>
      <w:r w:rsidRPr="00775C3A">
        <w:rPr>
          <w:rFonts w:ascii="Times New Roman" w:hAnsi="Times New Roman" w:cs="Times New Roman"/>
          <w:noProof/>
          <w:sz w:val="28"/>
          <w:szCs w:val="28"/>
        </w:rPr>
        <w:t>140</w:t>
      </w:r>
      <w:r w:rsidRPr="00775C3A">
        <w:rPr>
          <w:rFonts w:ascii="Times New Roman" w:hAnsi="Times New Roman" w:cs="Times New Roman"/>
          <w:sz w:val="28"/>
          <w:szCs w:val="28"/>
        </w:rPr>
        <w:t xml:space="preserve"> дней;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б) 90 дней;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в) 60 дней;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  <w:r w:rsidRPr="00775C3A">
        <w:rPr>
          <w:rFonts w:ascii="Times New Roman" w:hAnsi="Times New Roman" w:cs="Times New Roman"/>
          <w:sz w:val="28"/>
          <w:szCs w:val="28"/>
        </w:rPr>
        <w:t>г)30 дней</w:t>
      </w:r>
    </w:p>
    <w:p w:rsidR="00775C3A" w:rsidRPr="00775C3A" w:rsidRDefault="00775C3A" w:rsidP="00775C3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5C3A" w:rsidRPr="00A623A9" w:rsidRDefault="00775C3A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A623A9" w:rsidRPr="00A623A9">
        <w:rPr>
          <w:rFonts w:ascii="Times New Roman" w:hAnsi="Times New Roman" w:cs="Times New Roman"/>
          <w:sz w:val="28"/>
          <w:szCs w:val="28"/>
        </w:rPr>
        <w:t>. Брудер БП-1 при напольном содержании предназначен для:</w:t>
      </w:r>
    </w:p>
    <w:p w:rsidR="00A623A9" w:rsidRPr="00A623A9" w:rsidRDefault="00A623A9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>а) обогрева цыплят;</w:t>
      </w:r>
    </w:p>
    <w:p w:rsidR="00A623A9" w:rsidRPr="00A623A9" w:rsidRDefault="00A623A9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>б) поения цыплят;</w:t>
      </w:r>
    </w:p>
    <w:p w:rsidR="00A623A9" w:rsidRPr="00A623A9" w:rsidRDefault="00A623A9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>в) кормления цыплят;</w:t>
      </w:r>
    </w:p>
    <w:p w:rsidR="00A623A9" w:rsidRDefault="00A623A9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r w:rsidRPr="00A623A9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 xml:space="preserve">обогрева и </w:t>
      </w:r>
      <w:r w:rsidRPr="00A623A9">
        <w:rPr>
          <w:rFonts w:ascii="Times New Roman" w:hAnsi="Times New Roman" w:cs="Times New Roman"/>
          <w:sz w:val="28"/>
          <w:szCs w:val="28"/>
        </w:rPr>
        <w:t>освещения зоны расположения цыплят.</w:t>
      </w:r>
    </w:p>
    <w:p w:rsidR="00D97575" w:rsidRDefault="00D97575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7575" w:rsidRDefault="00D97575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7575" w:rsidRDefault="00D97575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7575" w:rsidRDefault="00D97575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7575" w:rsidRDefault="00D97575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7575" w:rsidRDefault="00D97575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7575" w:rsidRDefault="00D97575" w:rsidP="00A623A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7575" w:rsidRPr="00A623A9" w:rsidRDefault="00D97575" w:rsidP="00A623A9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ВСР10. Законспектировать систему машин для напольного содержания птиц.</w:t>
      </w:r>
      <w:bookmarkEnd w:id="0"/>
    </w:p>
    <w:sectPr w:rsidR="00D97575" w:rsidRPr="00A623A9" w:rsidSect="00D9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11F" w:rsidRDefault="0081711F" w:rsidP="00A83037">
      <w:pPr>
        <w:spacing w:after="0" w:line="240" w:lineRule="auto"/>
      </w:pPr>
      <w:r>
        <w:separator/>
      </w:r>
    </w:p>
  </w:endnote>
  <w:endnote w:type="continuationSeparator" w:id="0">
    <w:p w:rsidR="0081711F" w:rsidRDefault="0081711F" w:rsidP="00A83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11F" w:rsidRDefault="0081711F" w:rsidP="00A83037">
      <w:pPr>
        <w:spacing w:after="0" w:line="240" w:lineRule="auto"/>
      </w:pPr>
      <w:r>
        <w:separator/>
      </w:r>
    </w:p>
  </w:footnote>
  <w:footnote w:type="continuationSeparator" w:id="0">
    <w:p w:rsidR="0081711F" w:rsidRDefault="0081711F" w:rsidP="00A830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898"/>
    <w:rsid w:val="004D2A20"/>
    <w:rsid w:val="0056032C"/>
    <w:rsid w:val="00623BB3"/>
    <w:rsid w:val="006C7099"/>
    <w:rsid w:val="00736898"/>
    <w:rsid w:val="00775C3A"/>
    <w:rsid w:val="0081711F"/>
    <w:rsid w:val="009F1E82"/>
    <w:rsid w:val="00A623A9"/>
    <w:rsid w:val="00A83037"/>
    <w:rsid w:val="00C84F2F"/>
    <w:rsid w:val="00D97575"/>
    <w:rsid w:val="00E262F1"/>
    <w:rsid w:val="00E9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CB72D99"/>
  <w15:chartTrackingRefBased/>
  <w15:docId w15:val="{3709408F-DA0C-4983-B61A-03C22589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89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689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83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3037"/>
  </w:style>
  <w:style w:type="paragraph" w:styleId="a6">
    <w:name w:val="footer"/>
    <w:basedOn w:val="a"/>
    <w:link w:val="a7"/>
    <w:uiPriority w:val="99"/>
    <w:unhideWhenUsed/>
    <w:rsid w:val="00A83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3037"/>
  </w:style>
  <w:style w:type="paragraph" w:customStyle="1" w:styleId="FR2">
    <w:name w:val="FR2"/>
    <w:rsid w:val="004D2A20"/>
    <w:pPr>
      <w:widowControl w:val="0"/>
      <w:autoSpaceDE w:val="0"/>
      <w:autoSpaceDN w:val="0"/>
      <w:adjustRightInd w:val="0"/>
      <w:spacing w:before="300" w:after="0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8">
    <w:name w:val="Table Grid"/>
    <w:basedOn w:val="a1"/>
    <w:rsid w:val="004D2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E960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602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21</Pages>
  <Words>4995</Words>
  <Characters>28473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Иван</dc:creator>
  <cp:keywords/>
  <dc:description/>
  <cp:lastModifiedBy>Иванов Иван</cp:lastModifiedBy>
  <cp:revision>2</cp:revision>
  <dcterms:created xsi:type="dcterms:W3CDTF">2020-03-23T15:12:00Z</dcterms:created>
  <dcterms:modified xsi:type="dcterms:W3CDTF">2020-03-23T17:23:00Z</dcterms:modified>
</cp:coreProperties>
</file>